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8E" w:rsidRPr="00DF7B11" w:rsidRDefault="004F168E" w:rsidP="00D8757A">
      <w:pPr>
        <w:tabs>
          <w:tab w:val="left" w:pos="2370"/>
        </w:tabs>
        <w:spacing w:after="0" w:line="360" w:lineRule="auto"/>
        <w:jc w:val="both"/>
        <w:rPr>
          <w:b/>
          <w:sz w:val="22"/>
          <w:lang w:val="mn-MN"/>
        </w:rPr>
      </w:pPr>
      <w:r w:rsidRPr="00DF7B11">
        <w:rPr>
          <w:sz w:val="22"/>
        </w:rPr>
        <w:tab/>
      </w:r>
      <w:r w:rsidRPr="00DF7B11">
        <w:rPr>
          <w:b/>
          <w:sz w:val="22"/>
          <w:lang w:val="mn-MN"/>
        </w:rPr>
        <w:t xml:space="preserve">Дундговь аймгийн ИТХ-ын Тэргүүлэгчдийн </w:t>
      </w:r>
    </w:p>
    <w:p w:rsidR="004F168E" w:rsidRDefault="004F168E" w:rsidP="00D8757A">
      <w:pPr>
        <w:tabs>
          <w:tab w:val="left" w:pos="2370"/>
        </w:tabs>
        <w:spacing w:after="0" w:line="360" w:lineRule="auto"/>
        <w:rPr>
          <w:b/>
          <w:sz w:val="22"/>
          <w:lang w:val="mn-MN"/>
        </w:rPr>
      </w:pPr>
      <w:r w:rsidRPr="00DF7B11">
        <w:rPr>
          <w:b/>
          <w:sz w:val="22"/>
          <w:lang w:val="mn-MN"/>
        </w:rPr>
        <w:t xml:space="preserve">                                        2014 оны үйл ажиллагааны тайлан</w:t>
      </w:r>
    </w:p>
    <w:p w:rsidR="00B217F9" w:rsidRPr="00DF7B11" w:rsidRDefault="00B217F9" w:rsidP="00D8757A">
      <w:pPr>
        <w:tabs>
          <w:tab w:val="left" w:pos="2370"/>
        </w:tabs>
        <w:spacing w:after="0" w:line="360" w:lineRule="auto"/>
        <w:rPr>
          <w:b/>
          <w:sz w:val="22"/>
          <w:lang w:val="mn-MN"/>
        </w:rPr>
      </w:pPr>
    </w:p>
    <w:p w:rsidR="00D8757A" w:rsidRPr="00DF7B11" w:rsidRDefault="00D8757A" w:rsidP="00D8757A">
      <w:pPr>
        <w:tabs>
          <w:tab w:val="left" w:pos="2370"/>
        </w:tabs>
        <w:spacing w:after="0" w:line="360" w:lineRule="auto"/>
        <w:rPr>
          <w:b/>
          <w:sz w:val="22"/>
        </w:rPr>
      </w:pPr>
    </w:p>
    <w:p w:rsidR="004F168E" w:rsidRDefault="00F342E3" w:rsidP="00B217F9">
      <w:pPr>
        <w:pStyle w:val="NoSpacing"/>
        <w:tabs>
          <w:tab w:val="left" w:pos="5775"/>
        </w:tabs>
        <w:spacing w:line="360" w:lineRule="auto"/>
        <w:jc w:val="center"/>
        <w:rPr>
          <w:sz w:val="22"/>
          <w:lang w:val="mn-MN"/>
        </w:rPr>
      </w:pPr>
      <w:r w:rsidRPr="00DF7B11">
        <w:rPr>
          <w:sz w:val="22"/>
          <w:lang w:val="mn-MN"/>
        </w:rPr>
        <w:t>2014-12-05</w:t>
      </w:r>
      <w:r w:rsidR="00B217F9">
        <w:rPr>
          <w:sz w:val="22"/>
          <w:lang w:val="mn-MN"/>
        </w:rPr>
        <w:tab/>
      </w:r>
      <w:r w:rsidR="00B217F9">
        <w:rPr>
          <w:sz w:val="22"/>
          <w:lang w:val="mn-MN"/>
        </w:rPr>
        <w:tab/>
      </w:r>
      <w:r w:rsidR="00B217F9">
        <w:rPr>
          <w:sz w:val="22"/>
          <w:lang w:val="mn-MN"/>
        </w:rPr>
        <w:tab/>
      </w:r>
      <w:r w:rsidR="00B217F9">
        <w:rPr>
          <w:sz w:val="22"/>
          <w:lang w:val="mn-MN"/>
        </w:rPr>
        <w:tab/>
        <w:t>Мандалговь</w:t>
      </w:r>
    </w:p>
    <w:p w:rsidR="00B217F9" w:rsidRPr="00DF7B11" w:rsidRDefault="00B217F9" w:rsidP="00B217F9">
      <w:pPr>
        <w:pStyle w:val="NoSpacing"/>
        <w:tabs>
          <w:tab w:val="left" w:pos="5775"/>
        </w:tabs>
        <w:spacing w:line="360" w:lineRule="auto"/>
        <w:jc w:val="center"/>
        <w:rPr>
          <w:sz w:val="22"/>
          <w:lang w:val="mn-MN"/>
        </w:rPr>
      </w:pPr>
    </w:p>
    <w:p w:rsidR="00B217F9" w:rsidRPr="00DF7B11" w:rsidRDefault="004F168E" w:rsidP="00B217F9">
      <w:pPr>
        <w:pStyle w:val="NoSpacing"/>
        <w:tabs>
          <w:tab w:val="left" w:pos="5775"/>
        </w:tabs>
        <w:spacing w:line="360" w:lineRule="auto"/>
        <w:jc w:val="right"/>
        <w:rPr>
          <w:sz w:val="22"/>
          <w:lang w:val="mn-MN"/>
        </w:rPr>
      </w:pPr>
      <w:r w:rsidRPr="00DF7B11">
        <w:rPr>
          <w:sz w:val="22"/>
          <w:lang w:val="mn-MN"/>
        </w:rPr>
        <w:t xml:space="preserve">      </w:t>
      </w:r>
      <w:r w:rsidR="00B217F9" w:rsidRPr="003A332C">
        <w:rPr>
          <w:b/>
          <w:sz w:val="22"/>
          <w:lang w:val="mn-MN"/>
        </w:rPr>
        <w:t>Илтгэгч нь:</w:t>
      </w:r>
      <w:r w:rsidR="00B217F9" w:rsidRPr="00DF7B11">
        <w:rPr>
          <w:sz w:val="22"/>
          <w:lang w:val="mn-MN"/>
        </w:rPr>
        <w:t xml:space="preserve"> Аймгийн ИТХ-ын </w:t>
      </w:r>
    </w:p>
    <w:p w:rsidR="00B217F9" w:rsidRPr="00DF7B11" w:rsidRDefault="00B217F9" w:rsidP="00B217F9">
      <w:pPr>
        <w:pStyle w:val="NoSpacing"/>
        <w:tabs>
          <w:tab w:val="left" w:pos="5775"/>
        </w:tabs>
        <w:spacing w:line="360" w:lineRule="auto"/>
        <w:jc w:val="right"/>
        <w:rPr>
          <w:sz w:val="22"/>
          <w:lang w:val="mn-MN"/>
        </w:rPr>
      </w:pPr>
      <w:r w:rsidRPr="00DF7B11">
        <w:rPr>
          <w:sz w:val="22"/>
          <w:lang w:val="mn-MN"/>
        </w:rPr>
        <w:t xml:space="preserve">                                                                         нарийн бичгийн дарга Н.Эрдэнэ-Очир</w:t>
      </w:r>
    </w:p>
    <w:p w:rsidR="00F342E3" w:rsidRPr="00DF7B11" w:rsidRDefault="00F342E3" w:rsidP="00F342E3">
      <w:pPr>
        <w:pStyle w:val="NoSpacing"/>
        <w:rPr>
          <w:sz w:val="22"/>
          <w:lang w:val="mn-MN"/>
        </w:rPr>
      </w:pPr>
    </w:p>
    <w:p w:rsidR="004F168E" w:rsidRPr="00105765" w:rsidRDefault="004F168E" w:rsidP="00B004CD">
      <w:pPr>
        <w:pStyle w:val="NoSpacing"/>
        <w:spacing w:line="360" w:lineRule="auto"/>
        <w:rPr>
          <w:b/>
          <w:sz w:val="22"/>
          <w:lang w:val="mn-MN"/>
        </w:rPr>
      </w:pPr>
      <w:r w:rsidRPr="00DF7B11">
        <w:rPr>
          <w:sz w:val="22"/>
          <w:lang w:val="mn-MN"/>
        </w:rPr>
        <w:t xml:space="preserve">  </w:t>
      </w:r>
      <w:r w:rsidR="00D8757A" w:rsidRPr="00DF7B11">
        <w:rPr>
          <w:sz w:val="22"/>
          <w:lang w:val="mn-MN"/>
        </w:rPr>
        <w:tab/>
      </w:r>
      <w:r w:rsidR="00F342E3" w:rsidRPr="00105765">
        <w:rPr>
          <w:b/>
          <w:sz w:val="22"/>
          <w:lang w:val="mn-MN"/>
        </w:rPr>
        <w:t>Төлөөлөгч нөхөд өө</w:t>
      </w:r>
    </w:p>
    <w:p w:rsidR="00F342E3" w:rsidRPr="00DF7B11" w:rsidRDefault="00F342E3" w:rsidP="007B3D1C">
      <w:pPr>
        <w:pStyle w:val="NoSpacing"/>
        <w:spacing w:after="240" w:line="360" w:lineRule="auto"/>
        <w:rPr>
          <w:sz w:val="22"/>
          <w:lang w:val="mn-MN"/>
        </w:rPr>
      </w:pPr>
      <w:r w:rsidRPr="00105765">
        <w:rPr>
          <w:b/>
          <w:sz w:val="22"/>
          <w:lang w:val="mn-MN"/>
        </w:rPr>
        <w:t xml:space="preserve">        </w:t>
      </w:r>
      <w:r w:rsidR="00B004CD" w:rsidRPr="00105765">
        <w:rPr>
          <w:b/>
          <w:sz w:val="22"/>
          <w:lang w:val="mn-MN"/>
        </w:rPr>
        <w:tab/>
      </w:r>
      <w:r w:rsidRPr="00105765">
        <w:rPr>
          <w:b/>
          <w:sz w:val="22"/>
          <w:lang w:val="mn-MN"/>
        </w:rPr>
        <w:t>Урилгаар оролцож буй зочид оо</w:t>
      </w:r>
      <w:r w:rsidR="00B004CD" w:rsidRPr="00DF7B11">
        <w:rPr>
          <w:sz w:val="22"/>
        </w:rPr>
        <w:t>!</w:t>
      </w:r>
    </w:p>
    <w:p w:rsidR="00072929" w:rsidRDefault="004C57F1" w:rsidP="00472BA7">
      <w:pPr>
        <w:spacing w:line="360" w:lineRule="auto"/>
        <w:ind w:firstLine="709"/>
        <w:jc w:val="both"/>
        <w:rPr>
          <w:sz w:val="22"/>
          <w:lang w:val="mn-MN"/>
        </w:rPr>
      </w:pPr>
      <w:r w:rsidRPr="00DF7B11">
        <w:rPr>
          <w:sz w:val="22"/>
          <w:lang w:val="mn-MN"/>
        </w:rPr>
        <w:t>Ай</w:t>
      </w:r>
      <w:r w:rsidR="00105765">
        <w:rPr>
          <w:sz w:val="22"/>
          <w:lang w:val="mn-MN"/>
        </w:rPr>
        <w:t>мгийн ИТХ-ын төлөөлөгчдийн 2013.12.</w:t>
      </w:r>
      <w:r w:rsidRPr="00DF7B11">
        <w:rPr>
          <w:sz w:val="22"/>
          <w:lang w:val="mn-MN"/>
        </w:rPr>
        <w:t>04</w:t>
      </w:r>
      <w:r w:rsidR="00105765">
        <w:rPr>
          <w:sz w:val="22"/>
          <w:lang w:val="mn-MN"/>
        </w:rPr>
        <w:t>-</w:t>
      </w:r>
      <w:r w:rsidRPr="00DF7B11">
        <w:rPr>
          <w:sz w:val="22"/>
          <w:lang w:val="mn-MN"/>
        </w:rPr>
        <w:t xml:space="preserve">ны </w:t>
      </w:r>
      <w:r w:rsidR="00D0515B" w:rsidRPr="00DF7B11">
        <w:rPr>
          <w:sz w:val="22"/>
          <w:lang w:val="mn-MN"/>
        </w:rPr>
        <w:t xml:space="preserve"> </w:t>
      </w:r>
      <w:r w:rsidRPr="00DF7B11">
        <w:rPr>
          <w:sz w:val="22"/>
          <w:lang w:val="mn-MN"/>
        </w:rPr>
        <w:t xml:space="preserve">өдрийн </w:t>
      </w:r>
      <w:r w:rsidRPr="00DF7B11">
        <w:rPr>
          <w:sz w:val="22"/>
        </w:rPr>
        <w:t xml:space="preserve">VIII </w:t>
      </w:r>
      <w:r w:rsidRPr="00DF7B11">
        <w:rPr>
          <w:sz w:val="22"/>
          <w:lang w:val="mn-MN"/>
        </w:rPr>
        <w:t xml:space="preserve">хуралдаанаар аймгийн ИТХ-ын Тэргүүлэгчдийн 2013 оны үйл ажиллагааны тайланг хэлэлцүүлж 2014 онд </w:t>
      </w:r>
      <w:r w:rsidR="00953394" w:rsidRPr="00DF7B11">
        <w:rPr>
          <w:sz w:val="22"/>
          <w:lang w:val="mn-MN"/>
        </w:rPr>
        <w:t>хэрэгжүүлэх</w:t>
      </w:r>
      <w:r w:rsidR="00BA2FAB" w:rsidRPr="00DF7B11">
        <w:rPr>
          <w:sz w:val="22"/>
          <w:lang w:val="mn-MN"/>
        </w:rPr>
        <w:t xml:space="preserve"> </w:t>
      </w:r>
      <w:r w:rsidR="00953394" w:rsidRPr="00DF7B11">
        <w:rPr>
          <w:sz w:val="22"/>
          <w:lang w:val="mn-MN"/>
        </w:rPr>
        <w:t>үндсэн 2</w:t>
      </w:r>
      <w:r w:rsidR="00072929">
        <w:rPr>
          <w:sz w:val="22"/>
          <w:lang w:val="mn-MN"/>
        </w:rPr>
        <w:t xml:space="preserve"> зорилтыг дэвшүүлсэн билээ. </w:t>
      </w:r>
    </w:p>
    <w:p w:rsidR="002205DB" w:rsidRDefault="00072929" w:rsidP="002205DB">
      <w:pPr>
        <w:spacing w:after="0" w:line="360" w:lineRule="auto"/>
        <w:ind w:firstLine="709"/>
        <w:jc w:val="both"/>
        <w:rPr>
          <w:sz w:val="22"/>
          <w:lang w:val="mn-MN"/>
        </w:rPr>
      </w:pPr>
      <w:r w:rsidRPr="00072929">
        <w:rPr>
          <w:b/>
          <w:sz w:val="22"/>
          <w:lang w:val="mn-MN"/>
        </w:rPr>
        <w:t>Үүнд</w:t>
      </w:r>
      <w:r w:rsidR="00953394" w:rsidRPr="00072929">
        <w:rPr>
          <w:b/>
          <w:sz w:val="22"/>
          <w:lang w:val="mn-MN"/>
        </w:rPr>
        <w:t>:</w:t>
      </w:r>
      <w:r w:rsidR="00953394" w:rsidRPr="00DF7B11">
        <w:rPr>
          <w:sz w:val="22"/>
          <w:lang w:val="mn-MN"/>
        </w:rPr>
        <w:t xml:space="preserve"> </w:t>
      </w:r>
      <w:r w:rsidR="00BA2FAB" w:rsidRPr="00DF7B11">
        <w:rPr>
          <w:sz w:val="22"/>
          <w:lang w:val="mn-MN"/>
        </w:rPr>
        <w:t>1.</w:t>
      </w:r>
      <w:r w:rsidR="002205DB">
        <w:rPr>
          <w:sz w:val="22"/>
          <w:lang w:val="mn-MN"/>
        </w:rPr>
        <w:t xml:space="preserve"> </w:t>
      </w:r>
      <w:r w:rsidR="00953394" w:rsidRPr="00DF7B11">
        <w:rPr>
          <w:sz w:val="22"/>
          <w:lang w:val="mn-MN"/>
        </w:rPr>
        <w:t xml:space="preserve">Иргэддээ тулгуурласан, чадвартай, хариуцлагатай </w:t>
      </w:r>
      <w:r w:rsidR="00BA2FAB" w:rsidRPr="00DF7B11">
        <w:rPr>
          <w:sz w:val="22"/>
          <w:lang w:val="mn-MN"/>
        </w:rPr>
        <w:t>Хурлын байгууллагыг төлөвшүүлэх</w:t>
      </w:r>
      <w:r w:rsidR="002205DB">
        <w:rPr>
          <w:sz w:val="22"/>
          <w:lang w:val="mn-MN"/>
        </w:rPr>
        <w:t>.</w:t>
      </w:r>
    </w:p>
    <w:p w:rsidR="004A2A71" w:rsidRPr="00DF7B11" w:rsidRDefault="00953394" w:rsidP="002205DB">
      <w:pPr>
        <w:spacing w:line="360" w:lineRule="auto"/>
        <w:ind w:firstLine="709"/>
        <w:jc w:val="both"/>
        <w:rPr>
          <w:sz w:val="22"/>
          <w:lang w:val="mn-MN"/>
        </w:rPr>
      </w:pPr>
      <w:r w:rsidRPr="00DF7B11">
        <w:rPr>
          <w:sz w:val="22"/>
          <w:lang w:val="mn-MN"/>
        </w:rPr>
        <w:t xml:space="preserve"> </w:t>
      </w:r>
      <w:r w:rsidR="001E3759" w:rsidRPr="00DF7B11">
        <w:rPr>
          <w:sz w:val="22"/>
          <w:lang w:val="mn-MN"/>
        </w:rPr>
        <w:t xml:space="preserve">2. </w:t>
      </w:r>
      <w:r w:rsidRPr="00DF7B11">
        <w:rPr>
          <w:sz w:val="22"/>
          <w:lang w:val="mn-MN"/>
        </w:rPr>
        <w:t>Иргэд олон түмэн өөрийн орон нутагтаа эзэн байх газар нутаг, баялаг, өмч хөрөнгөө эзэмших, орон нутгийн хөгжлийн сангаар хийгдэх ажлыг өөрсддөө тулгарсан асуудлыг өөрсдөө шийддэг эрх зүйн орчинг улам лавшруулж, сайн засаглалыг төлөвшүүлэхэд дэвшил гаргасан он болгох</w:t>
      </w:r>
      <w:r w:rsidR="001E3759" w:rsidRPr="00DF7B11">
        <w:rPr>
          <w:sz w:val="22"/>
          <w:lang w:val="mn-MN"/>
        </w:rPr>
        <w:t xml:space="preserve"> </w:t>
      </w:r>
      <w:r w:rsidRPr="00DF7B11">
        <w:rPr>
          <w:sz w:val="22"/>
          <w:lang w:val="mn-MN"/>
        </w:rPr>
        <w:t xml:space="preserve">энэ хүрээнд  2014 оныг “Иргэний хөгжлийг дэмжих жил” болгох </w:t>
      </w:r>
      <w:r w:rsidR="004A2A71" w:rsidRPr="00DF7B11">
        <w:rPr>
          <w:sz w:val="22"/>
          <w:lang w:val="mn-MN"/>
        </w:rPr>
        <w:t xml:space="preserve">зэрэг зорилтыг дэвшүүлсэн билээ. </w:t>
      </w:r>
    </w:p>
    <w:p w:rsidR="00AF18B0" w:rsidRPr="00DF7B11" w:rsidRDefault="00953394" w:rsidP="00AF18B0">
      <w:pPr>
        <w:spacing w:line="360" w:lineRule="auto"/>
        <w:ind w:firstLine="709"/>
        <w:jc w:val="both"/>
        <w:rPr>
          <w:sz w:val="22"/>
          <w:lang w:val="mn-MN"/>
        </w:rPr>
      </w:pPr>
      <w:r w:rsidRPr="00DF7B11">
        <w:rPr>
          <w:sz w:val="22"/>
          <w:lang w:val="mn-MN"/>
        </w:rPr>
        <w:t xml:space="preserve">Иргэддээ тулгуурласан, чадвартай, хариуцлагатай Хурлын байгууллагыг төлөвшүүлэх зорилтын хүрээнд Монгол улсын Их Хурлын Тамгын Газар, НҮБ-ын хөгжлийн хөтөлбөр, Швейцарийн хөгжлийн агентлагийн хамтран хэрэгжүүлсэн “Нутгийн өөрөө удирдах байгууллагын чадавхийг бэхжүүлэх нь” </w:t>
      </w:r>
      <w:r w:rsidR="0040748E" w:rsidRPr="00DF7B11">
        <w:rPr>
          <w:sz w:val="22"/>
          <w:lang w:val="mn-MN"/>
        </w:rPr>
        <w:t>төслийн хүрээнд аймгийн хэмжээний нийт ИТХ-ын төлөөлөгчид, мөн “Нутгийн удирдлагад эмэгтэйчүүдийн манлайлал” сургалтыг амжилттай зохион байгуулсан нь төлөөлөгчдийн хувьд шинэ мэдлэг, хуралдаанд оролцох идэвхийг нэмэгдүүлсэн томоохон алхам болсон гэж үзэж байна. Дээрхи төслийн хүрээнд улсын хэмжээний “</w:t>
      </w:r>
      <w:r w:rsidR="0040748E" w:rsidRPr="00DF7B11">
        <w:rPr>
          <w:sz w:val="22"/>
        </w:rPr>
        <w:t>KHURAL</w:t>
      </w:r>
      <w:r w:rsidR="0040748E" w:rsidRPr="00DF7B11">
        <w:rPr>
          <w:sz w:val="22"/>
          <w:lang w:val="mn-MN"/>
        </w:rPr>
        <w:t>.</w:t>
      </w:r>
      <w:r w:rsidR="0040748E" w:rsidRPr="00DF7B11">
        <w:rPr>
          <w:sz w:val="22"/>
        </w:rPr>
        <w:t>MN</w:t>
      </w:r>
      <w:r w:rsidR="0040748E" w:rsidRPr="00DF7B11">
        <w:rPr>
          <w:sz w:val="22"/>
          <w:lang w:val="mn-MN"/>
        </w:rPr>
        <w:t>” цахим хуудс</w:t>
      </w:r>
      <w:r w:rsidR="00EB516A" w:rsidRPr="00DF7B11">
        <w:rPr>
          <w:sz w:val="22"/>
          <w:lang w:val="mn-MN"/>
        </w:rPr>
        <w:t>ыг бий болгож харилцан цаг алдал</w:t>
      </w:r>
      <w:r w:rsidR="002205DB">
        <w:rPr>
          <w:sz w:val="22"/>
          <w:lang w:val="mn-MN"/>
        </w:rPr>
        <w:t xml:space="preserve">гүй мэдээлэл, туршлага </w:t>
      </w:r>
      <w:r w:rsidR="0040748E" w:rsidRPr="00DF7B11">
        <w:rPr>
          <w:sz w:val="22"/>
          <w:lang w:val="mn-MN"/>
        </w:rPr>
        <w:t>солилц</w:t>
      </w:r>
      <w:r w:rsidR="002205DB">
        <w:rPr>
          <w:sz w:val="22"/>
          <w:lang w:val="mn-MN"/>
        </w:rPr>
        <w:t xml:space="preserve">ох өргөн боломж бий болгосон нь </w:t>
      </w:r>
      <w:r w:rsidR="0040748E" w:rsidRPr="00DF7B11">
        <w:rPr>
          <w:sz w:val="22"/>
          <w:lang w:val="mn-MN"/>
        </w:rPr>
        <w:t xml:space="preserve">өнөөгийн шаардлагад нийцсэн чухал ажил болон хэрэгжиж байна. Дээрхи төслийн хүрээнд хийгдсэн ажлуудыг  хэрэгжүүлэхэд улсын хэмжээнд анх удаа ИТХ-аас сургагч багш нарыг </w:t>
      </w:r>
      <w:r w:rsidR="002205DB">
        <w:rPr>
          <w:sz w:val="22"/>
          <w:lang w:val="mn-MN"/>
        </w:rPr>
        <w:t xml:space="preserve">бэлтгэсэн нь чухал алхам боллоо </w:t>
      </w:r>
      <w:r w:rsidR="0040748E" w:rsidRPr="00DF7B11">
        <w:rPr>
          <w:sz w:val="22"/>
          <w:lang w:val="mn-MN"/>
        </w:rPr>
        <w:t>гэж хэр</w:t>
      </w:r>
      <w:r w:rsidR="00E80F20" w:rsidRPr="00DF7B11">
        <w:rPr>
          <w:sz w:val="22"/>
          <w:lang w:val="mn-MN"/>
        </w:rPr>
        <w:t>э</w:t>
      </w:r>
      <w:r w:rsidR="0040748E" w:rsidRPr="00DF7B11">
        <w:rPr>
          <w:sz w:val="22"/>
          <w:lang w:val="mn-MN"/>
        </w:rPr>
        <w:t xml:space="preserve">гжүүлэгч байгууллагууд зүй ёсоор үзэж байгаа юм. </w:t>
      </w:r>
      <w:r w:rsidR="00AD5D2C" w:rsidRPr="00DF7B11">
        <w:rPr>
          <w:sz w:val="22"/>
          <w:lang w:val="mn-MN"/>
        </w:rPr>
        <w:t>Дээрхи су</w:t>
      </w:r>
      <w:r w:rsidR="002205DB">
        <w:rPr>
          <w:sz w:val="22"/>
          <w:lang w:val="mn-MN"/>
        </w:rPr>
        <w:t xml:space="preserve">ргалтуудын үйл явцад УИХ-ын Тамгын газар, </w:t>
      </w:r>
      <w:r w:rsidR="00AD5D2C" w:rsidRPr="00DF7B11">
        <w:rPr>
          <w:sz w:val="22"/>
          <w:lang w:val="mn-MN"/>
        </w:rPr>
        <w:t>НҮБ-ын хөгжлийн хөтөлбрөөс хяналтыг тавьж ажилласан бөгөөд тус аймгийн ИТХ-ыг сайтар зохион байгуулсан гэж дүгнэсэн б</w:t>
      </w:r>
      <w:r w:rsidR="004576B4" w:rsidRPr="00DF7B11">
        <w:rPr>
          <w:sz w:val="22"/>
          <w:lang w:val="mn-MN"/>
        </w:rPr>
        <w:t xml:space="preserve">илээ. Энэ ч чанараараа </w:t>
      </w:r>
      <w:r w:rsidR="005F2616" w:rsidRPr="00DF7B11">
        <w:rPr>
          <w:sz w:val="22"/>
          <w:lang w:val="mn-MN"/>
        </w:rPr>
        <w:t xml:space="preserve">НҮБ-ын Ерөнхий нарийн бичгийн даргын шадар туслах, НҮБ-ын ХХ-ийн захирагчийн орлогч бөгөөд </w:t>
      </w:r>
      <w:r w:rsidR="004576B4" w:rsidRPr="00DF7B11">
        <w:rPr>
          <w:sz w:val="22"/>
          <w:lang w:val="mn-MN"/>
        </w:rPr>
        <w:t xml:space="preserve">Ази номхон далайн орнуудын бүсийн товчооны </w:t>
      </w:r>
      <w:r w:rsidR="004576B4" w:rsidRPr="00DF7B11">
        <w:rPr>
          <w:sz w:val="22"/>
          <w:lang w:val="mn-MN"/>
        </w:rPr>
        <w:lastRenderedPageBreak/>
        <w:t xml:space="preserve">захирал Хаолянь Шу, НҮБ-ын </w:t>
      </w:r>
      <w:r w:rsidR="00051780" w:rsidRPr="00DF7B11">
        <w:rPr>
          <w:sz w:val="22"/>
          <w:lang w:val="mn-MN"/>
        </w:rPr>
        <w:t xml:space="preserve">ХХ-ийн </w:t>
      </w:r>
      <w:r w:rsidR="004576B4" w:rsidRPr="00DF7B11">
        <w:rPr>
          <w:sz w:val="22"/>
          <w:lang w:val="mn-MN"/>
        </w:rPr>
        <w:t>суурин төлөөлөгч Сезин Синаноглу, Орлогч суурин төлөөлөгч Томас Эрикссон болон албаны бусад төлөөлөгчид айлчилж ИТХ-ын төлөөлөгчидтэй уулзан “Хурал.мн” цахим хуудастай т</w:t>
      </w:r>
      <w:r w:rsidR="00AF18B0" w:rsidRPr="00DF7B11">
        <w:rPr>
          <w:sz w:val="22"/>
          <w:lang w:val="mn-MN"/>
        </w:rPr>
        <w:t xml:space="preserve">анилцан санал бодлоо солилцлоо. </w:t>
      </w:r>
    </w:p>
    <w:p w:rsidR="00AF18B0" w:rsidRPr="00DF7B11" w:rsidRDefault="00567D81" w:rsidP="00AF18B0">
      <w:pPr>
        <w:spacing w:line="360" w:lineRule="auto"/>
        <w:ind w:firstLine="709"/>
        <w:jc w:val="both"/>
        <w:rPr>
          <w:sz w:val="22"/>
          <w:lang w:val="mn-MN"/>
        </w:rPr>
      </w:pPr>
      <w:r w:rsidRPr="00DF7B11">
        <w:rPr>
          <w:sz w:val="22"/>
          <w:lang w:val="mn-MN"/>
        </w:rPr>
        <w:t xml:space="preserve">Сумдын </w:t>
      </w:r>
      <w:r w:rsidR="0001614A">
        <w:rPr>
          <w:sz w:val="22"/>
          <w:lang w:val="mn-MN"/>
        </w:rPr>
        <w:t xml:space="preserve">ИТХ-ын дарга нарыг 1 удаа, </w:t>
      </w:r>
      <w:r w:rsidRPr="00DF7B11">
        <w:rPr>
          <w:sz w:val="22"/>
          <w:lang w:val="mn-MN"/>
        </w:rPr>
        <w:t>нарийн бичгийн дарга нарыг 3 удаа сургалтанд хамруулж ажил төрлийн ярилцлагыг тухай бүр хийж ирлээ.</w:t>
      </w:r>
      <w:r w:rsidR="00AF18B0" w:rsidRPr="00DF7B11">
        <w:rPr>
          <w:sz w:val="22"/>
          <w:lang w:val="mn-MN"/>
        </w:rPr>
        <w:t xml:space="preserve"> </w:t>
      </w:r>
    </w:p>
    <w:p w:rsidR="004F168E" w:rsidRPr="00DF7B11" w:rsidRDefault="004F168E" w:rsidP="0001614A">
      <w:pPr>
        <w:spacing w:after="0" w:line="360" w:lineRule="auto"/>
        <w:ind w:firstLine="709"/>
        <w:jc w:val="both"/>
        <w:rPr>
          <w:sz w:val="22"/>
          <w:lang w:val="mn-MN"/>
        </w:rPr>
      </w:pPr>
      <w:r w:rsidRPr="00DF7B11">
        <w:rPr>
          <w:sz w:val="22"/>
          <w:lang w:val="mn-MN"/>
        </w:rPr>
        <w:t xml:space="preserve">2014 </w:t>
      </w:r>
      <w:r w:rsidR="00E271F2" w:rsidRPr="00DF7B11">
        <w:rPr>
          <w:sz w:val="22"/>
          <w:lang w:val="mn-MN"/>
        </w:rPr>
        <w:t xml:space="preserve">оныг </w:t>
      </w:r>
      <w:r w:rsidRPr="00DF7B11">
        <w:rPr>
          <w:sz w:val="22"/>
          <w:lang w:val="mn-MN"/>
        </w:rPr>
        <w:t>Иргэний хөгжлийг дэмжих жил болгон зарлаж энэ хүрээнд</w:t>
      </w:r>
      <w:r w:rsidR="00E271F2" w:rsidRPr="00DF7B11">
        <w:rPr>
          <w:sz w:val="22"/>
          <w:lang w:val="mn-MN"/>
        </w:rPr>
        <w:t xml:space="preserve"> аймгийн ИТХ-ын дарга С.Буджавын санаачлагаар Дундговь аймгийнхаа иргэдийн</w:t>
      </w:r>
      <w:r w:rsidRPr="00DF7B11">
        <w:rPr>
          <w:sz w:val="22"/>
          <w:lang w:val="mn-MN"/>
        </w:rPr>
        <w:t xml:space="preserve"> боловсролыг тасралтгүй хөг</w:t>
      </w:r>
      <w:r w:rsidR="00E271F2" w:rsidRPr="00DF7B11">
        <w:rPr>
          <w:sz w:val="22"/>
          <w:lang w:val="mn-MN"/>
        </w:rPr>
        <w:t xml:space="preserve">жүүлэх үүднээс </w:t>
      </w:r>
      <w:r w:rsidR="0025451B" w:rsidRPr="00DF7B11">
        <w:rPr>
          <w:sz w:val="22"/>
          <w:lang w:val="mn-MN"/>
        </w:rPr>
        <w:t>Дундговь аймгийн</w:t>
      </w:r>
      <w:r w:rsidR="00000FC7" w:rsidRPr="00DF7B11">
        <w:rPr>
          <w:sz w:val="22"/>
          <w:lang w:val="mn-MN"/>
        </w:rPr>
        <w:t xml:space="preserve"> “Иргэний хөгжлийн бодлого”-ыг боловсруулах, “Хувь хүний хөгжлийн боловсрол” олгох шаталсан сургалтыг зохион байгуулах үйл ажиллагааг </w:t>
      </w:r>
      <w:r w:rsidR="000657FA" w:rsidRPr="00DF7B11">
        <w:rPr>
          <w:sz w:val="22"/>
          <w:lang w:val="mn-MN"/>
        </w:rPr>
        <w:t xml:space="preserve">хамтран хэрэгжүүлэх талаар ХХХИ-ттай харилцан тохиролцож Санамж бичиг болон гэрээнд гарын үсэг зурж хэрэгжүүлэн </w:t>
      </w:r>
      <w:r w:rsidR="00D0515B" w:rsidRPr="00DF7B11">
        <w:rPr>
          <w:sz w:val="22"/>
          <w:lang w:val="mn-MN"/>
        </w:rPr>
        <w:t>ажиллаж ирлээ.</w:t>
      </w:r>
      <w:r w:rsidR="00E271F2" w:rsidRPr="00DF7B11">
        <w:rPr>
          <w:sz w:val="22"/>
          <w:lang w:val="mn-MN"/>
        </w:rPr>
        <w:t xml:space="preserve"> </w:t>
      </w:r>
      <w:r w:rsidR="00E271F2" w:rsidRPr="00DF7B11">
        <w:rPr>
          <w:b/>
          <w:sz w:val="22"/>
          <w:lang w:val="mn-MN"/>
        </w:rPr>
        <w:t>Үүнд:</w:t>
      </w:r>
    </w:p>
    <w:p w:rsidR="00672D19" w:rsidRPr="00DF7B11" w:rsidRDefault="00672D19" w:rsidP="009D71AB">
      <w:pPr>
        <w:spacing w:line="360" w:lineRule="auto"/>
        <w:ind w:firstLine="709"/>
        <w:jc w:val="both"/>
        <w:rPr>
          <w:sz w:val="22"/>
          <w:lang w:val="mn-MN"/>
        </w:rPr>
      </w:pPr>
      <w:r w:rsidRPr="00DF7B11">
        <w:rPr>
          <w:sz w:val="22"/>
          <w:lang w:val="mn-MN"/>
        </w:rPr>
        <w:t xml:space="preserve">Боловсролтой Дундговьчууд, Соёлтой Дундговьчууд, Санхүүгийн эрх чөлөөтэй Дундговьчууд зорилтын хүрээнд 2012-2031 он хүртэл хэрэгжих “Иргэний хөгжлийн бодлого”-ыг </w:t>
      </w:r>
      <w:r w:rsidR="006C1E16" w:rsidRPr="00DF7B11">
        <w:rPr>
          <w:sz w:val="22"/>
          <w:lang w:val="mn-MN"/>
        </w:rPr>
        <w:t xml:space="preserve">ХХХИ-тай хамтран боловсруулж </w:t>
      </w:r>
      <w:r w:rsidRPr="00DF7B11">
        <w:rPr>
          <w:sz w:val="22"/>
          <w:lang w:val="mn-MN"/>
        </w:rPr>
        <w:t>2014 оны 07 дугаар сарын 08-ны өдрийн аймгийн ИТХ-ын төлөөлөгчдийн 10 дугаар хуралдааны 08 тоот тогтоолоор батлан г</w:t>
      </w:r>
      <w:r w:rsidR="007847F3" w:rsidRPr="00DF7B11">
        <w:rPr>
          <w:sz w:val="22"/>
          <w:lang w:val="mn-MN"/>
        </w:rPr>
        <w:t xml:space="preserve">аргаж хэрэгжилтийг зохион байгуулж байна. </w:t>
      </w:r>
    </w:p>
    <w:p w:rsidR="0062211C" w:rsidRDefault="00E92922" w:rsidP="0062211C">
      <w:pPr>
        <w:spacing w:after="0" w:line="360" w:lineRule="auto"/>
        <w:ind w:firstLine="709"/>
        <w:jc w:val="both"/>
        <w:rPr>
          <w:sz w:val="22"/>
          <w:lang w:val="mn-MN"/>
        </w:rPr>
      </w:pPr>
      <w:r w:rsidRPr="00DF7B11">
        <w:rPr>
          <w:sz w:val="22"/>
          <w:lang w:val="mn-MN"/>
        </w:rPr>
        <w:t xml:space="preserve">ХХХИ-ээс дараах сургалтуудыг зохион байгуулав. </w:t>
      </w:r>
      <w:r w:rsidR="00BC2997" w:rsidRPr="00DF7B11">
        <w:rPr>
          <w:sz w:val="22"/>
        </w:rPr>
        <w:t>2014</w:t>
      </w:r>
      <w:r w:rsidR="004E41B5">
        <w:rPr>
          <w:sz w:val="22"/>
          <w:lang w:val="mn-MN"/>
        </w:rPr>
        <w:t>.02.28-</w:t>
      </w:r>
      <w:r w:rsidR="00BC2997" w:rsidRPr="00DF7B11">
        <w:rPr>
          <w:sz w:val="22"/>
          <w:lang w:val="mn-MN"/>
        </w:rPr>
        <w:t>29-ны өдрүүдэд “Энгийннээр удирдахуй”, “Амжилтын төлөө хамтдаа”, “мөрөөдөлд хүрэх зам”, “Амжилтын хөтөч” зэрэг сэдвүүдээр Хувь хүний хөгжлийн зохицуулагч, хүний эрхийн хуульч М.Ичинноров, сургагч багш, лектор О.Жаргалсайхан нар ирж лекц уншсан бол</w:t>
      </w:r>
      <w:r w:rsidR="00F01269">
        <w:rPr>
          <w:sz w:val="22"/>
          <w:lang w:val="mn-MN"/>
        </w:rPr>
        <w:t xml:space="preserve"> 3-р сарын 27, 28-ны өдрүүдэд “</w:t>
      </w:r>
      <w:r w:rsidR="00BC2997" w:rsidRPr="00DF7B11">
        <w:rPr>
          <w:sz w:val="22"/>
          <w:lang w:val="mn-MN"/>
        </w:rPr>
        <w:t>Амьдрах ухаан амжилтын хөтөч”, “Энгийнээр удирдахуй” сургалтыг ЗДТГ болон харъяа хэлтэс, ангентлагын ажиллагсад болон иргэдэд сургагч багш Ц.Түвшинтөгс, Г.М</w:t>
      </w:r>
      <w:r w:rsidR="0075675E" w:rsidRPr="00DF7B11">
        <w:rPr>
          <w:sz w:val="22"/>
          <w:lang w:val="mn-MN"/>
        </w:rPr>
        <w:t xml:space="preserve">ягмардорж </w:t>
      </w:r>
      <w:r w:rsidR="009C6A18" w:rsidRPr="00DF7B11">
        <w:rPr>
          <w:sz w:val="22"/>
          <w:lang w:val="mn-MN"/>
        </w:rPr>
        <w:t>нар ИТХ-тай хамт</w:t>
      </w:r>
      <w:r w:rsidR="0075675E" w:rsidRPr="00DF7B11">
        <w:rPr>
          <w:sz w:val="22"/>
          <w:lang w:val="mn-MN"/>
        </w:rPr>
        <w:t>ран явууллаа.</w:t>
      </w:r>
      <w:r w:rsidR="00EF3A7B" w:rsidRPr="00DF7B11">
        <w:rPr>
          <w:sz w:val="22"/>
          <w:lang w:val="mn-MN"/>
        </w:rPr>
        <w:t xml:space="preserve"> 4-р сарын 25-нд Дэрэн сумын 9-н жилийн су</w:t>
      </w:r>
      <w:r w:rsidR="00161F3B">
        <w:rPr>
          <w:sz w:val="22"/>
          <w:lang w:val="mn-MN"/>
        </w:rPr>
        <w:t>ргуулийн багш нарын хүсэлтээр “</w:t>
      </w:r>
      <w:r w:rsidR="00EF3A7B" w:rsidRPr="00DF7B11">
        <w:rPr>
          <w:sz w:val="22"/>
          <w:lang w:val="mn-MN"/>
        </w:rPr>
        <w:t>Эрүүл үзэсгэлэнтэй амьдрал” эмэгтэйчүүдийн сургалт, 5-р сарын 5-10-ны хооронд Луус, Хулд, Дэлгэрхангай, Сайхан-Овоо, Эрд</w:t>
      </w:r>
      <w:r w:rsidR="009A0843" w:rsidRPr="00DF7B11">
        <w:rPr>
          <w:sz w:val="22"/>
          <w:lang w:val="mn-MN"/>
        </w:rPr>
        <w:t>энэдалай сумдад, 8-р сарын 10-16-</w:t>
      </w:r>
      <w:r w:rsidR="00EF3A7B" w:rsidRPr="00DF7B11">
        <w:rPr>
          <w:sz w:val="22"/>
          <w:lang w:val="mn-MN"/>
        </w:rPr>
        <w:t xml:space="preserve"> ны өдрүүдэд Адаацаг, Дэлгэрцогт, Дэрэн, Говь-Угтаал, Цагаандэлгэр, Баянжаргалан сумдад “</w:t>
      </w:r>
      <w:r w:rsidR="00CF26FB" w:rsidRPr="00DF7B11">
        <w:rPr>
          <w:sz w:val="22"/>
          <w:lang w:val="mn-MN"/>
        </w:rPr>
        <w:t xml:space="preserve">Аз жаргалтай гэр бүл”, “Үнэ цэнэ ба, алсын хараа” зэрэг </w:t>
      </w:r>
      <w:r w:rsidR="00F02078" w:rsidRPr="00DF7B11">
        <w:rPr>
          <w:sz w:val="22"/>
          <w:lang w:val="mn-MN"/>
        </w:rPr>
        <w:t xml:space="preserve">сэдвүүдээр лекцыг уншжээ. </w:t>
      </w:r>
    </w:p>
    <w:p w:rsidR="009D71AB" w:rsidRPr="00DF7B11" w:rsidRDefault="00F02078" w:rsidP="009D71AB">
      <w:pPr>
        <w:spacing w:line="360" w:lineRule="auto"/>
        <w:ind w:firstLine="709"/>
        <w:jc w:val="both"/>
        <w:rPr>
          <w:sz w:val="22"/>
          <w:lang w:val="mn-MN"/>
        </w:rPr>
      </w:pPr>
      <w:r w:rsidRPr="00DF7B11">
        <w:rPr>
          <w:sz w:val="22"/>
          <w:lang w:val="mn-MN"/>
        </w:rPr>
        <w:t>Цагаандэлгэр сумын эмэгтэйчүүдийн чуулга уулзалтанд гүйцэтгэх захирал М.А</w:t>
      </w:r>
      <w:r w:rsidR="00155DE1" w:rsidRPr="00DF7B11">
        <w:rPr>
          <w:sz w:val="22"/>
          <w:lang w:val="mn-MN"/>
        </w:rPr>
        <w:t>л</w:t>
      </w:r>
      <w:r w:rsidRPr="00DF7B11">
        <w:rPr>
          <w:sz w:val="22"/>
          <w:lang w:val="mn-MN"/>
        </w:rPr>
        <w:t>танцэцэг, сургагч багш Ө.Батбаяр нар урилгаар оролцож Гэр бүлийн харилцаагаа нандигнан хамгаалах эмэгтэй хүний үүрэг, Хүүхдийн хүмүүжил, Хайр ба уучлал зэрэг сэдвийн хүрээнд сургалт зохион байгуулж харилцан санал бодлоо солилцсон байна. Мө</w:t>
      </w:r>
      <w:r w:rsidR="0062211C">
        <w:rPr>
          <w:sz w:val="22"/>
          <w:lang w:val="mn-MN"/>
        </w:rPr>
        <w:t xml:space="preserve">н энэ үеэр ЗДТГ-ын ажиллагсдад </w:t>
      </w:r>
      <w:r w:rsidRPr="00DF7B11">
        <w:rPr>
          <w:sz w:val="22"/>
          <w:lang w:val="mn-MN"/>
        </w:rPr>
        <w:t xml:space="preserve">“Хөгжлийн төлөө хамтдаа” сургалтыг хийлээ. Дэрэн сумын сургуулийн хамт олон, Баянжаргалан сумын цэцэрлэгийн хамт олон </w:t>
      </w:r>
      <w:r w:rsidR="003E6B78" w:rsidRPr="00DF7B11">
        <w:rPr>
          <w:sz w:val="22"/>
          <w:lang w:val="mn-MN"/>
        </w:rPr>
        <w:t xml:space="preserve">зэрэг байгууллагууд </w:t>
      </w:r>
      <w:r w:rsidRPr="00DF7B11">
        <w:rPr>
          <w:sz w:val="22"/>
          <w:lang w:val="mn-MN"/>
        </w:rPr>
        <w:t xml:space="preserve">ХХХИ дээр очиж Гэр бүлийн харилцаа, Хүүхдийн хүмүүжил, Цаг төлөвлөлт, </w:t>
      </w:r>
      <w:r w:rsidR="003E6B78" w:rsidRPr="00DF7B11">
        <w:rPr>
          <w:sz w:val="22"/>
          <w:lang w:val="mn-MN"/>
        </w:rPr>
        <w:t>Өөртөө итгэх итгэлээ хөгжүүлэх зэрэг сэдвүүдээр сургал</w:t>
      </w:r>
      <w:r w:rsidR="00537D0D" w:rsidRPr="00DF7B11">
        <w:rPr>
          <w:sz w:val="22"/>
          <w:lang w:val="mn-MN"/>
        </w:rPr>
        <w:t>тыг санал болгон ха</w:t>
      </w:r>
      <w:r w:rsidR="00D53AE6">
        <w:rPr>
          <w:sz w:val="22"/>
          <w:lang w:val="mn-MN"/>
        </w:rPr>
        <w:t xml:space="preserve">мрагдсан нь </w:t>
      </w:r>
      <w:r w:rsidR="003E6B78" w:rsidRPr="00DF7B11">
        <w:rPr>
          <w:sz w:val="22"/>
          <w:lang w:val="mn-MN"/>
        </w:rPr>
        <w:t xml:space="preserve">бидний хийгдсэн гэрээ зохих үр дүнгээ өгч байгаагийн нэг илэрхийлэл гэж үзэж байна. </w:t>
      </w:r>
      <w:r w:rsidR="00063A0B">
        <w:rPr>
          <w:sz w:val="22"/>
          <w:lang w:val="mn-MN"/>
        </w:rPr>
        <w:t>2014.11.</w:t>
      </w:r>
      <w:r w:rsidR="00B01752" w:rsidRPr="00DF7B11">
        <w:rPr>
          <w:sz w:val="22"/>
          <w:lang w:val="mn-MN"/>
        </w:rPr>
        <w:t>07-</w:t>
      </w:r>
      <w:r w:rsidR="00B01752" w:rsidRPr="00DF7B11">
        <w:rPr>
          <w:sz w:val="22"/>
          <w:lang w:val="mn-MN"/>
        </w:rPr>
        <w:lastRenderedPageBreak/>
        <w:t>нд Багийн засаг дарга нарын семинарын үеэр ХХХИ-ын сургалтын албаны дарга Н.Энхзаяа хүрэлцэн ирж Ухаалаг харилцаа с</w:t>
      </w:r>
      <w:r w:rsidR="00845F03">
        <w:rPr>
          <w:sz w:val="22"/>
          <w:lang w:val="mn-MN"/>
        </w:rPr>
        <w:t>эдвээр сургалтыг явууллаа. 2014.</w:t>
      </w:r>
      <w:r w:rsidR="00B01752" w:rsidRPr="00DF7B11">
        <w:rPr>
          <w:sz w:val="22"/>
          <w:lang w:val="mn-MN"/>
        </w:rPr>
        <w:t>1</w:t>
      </w:r>
      <w:r w:rsidR="00845F03">
        <w:rPr>
          <w:sz w:val="22"/>
          <w:lang w:val="mn-MN"/>
        </w:rPr>
        <w:t>1.</w:t>
      </w:r>
      <w:r w:rsidR="00B01752" w:rsidRPr="00DF7B11">
        <w:rPr>
          <w:sz w:val="22"/>
          <w:lang w:val="mn-MN"/>
        </w:rPr>
        <w:t>12-нд иргэдэд Иргэний хөнжлийн бодлогоо танилцуулж 2015 онд ХХХИ-тай хамтран ажиллах “Санамж бичиг”-т гарын үсэг зурлаа.</w:t>
      </w:r>
    </w:p>
    <w:p w:rsidR="009D71AB" w:rsidRPr="00DF7B11" w:rsidRDefault="00777330" w:rsidP="009D71AB">
      <w:pPr>
        <w:spacing w:line="360" w:lineRule="auto"/>
        <w:ind w:firstLine="709"/>
        <w:jc w:val="both"/>
        <w:rPr>
          <w:sz w:val="22"/>
          <w:lang w:val="mn-MN"/>
        </w:rPr>
      </w:pPr>
      <w:r w:rsidRPr="00DF7B11">
        <w:rPr>
          <w:sz w:val="22"/>
          <w:lang w:val="mn-MN"/>
        </w:rPr>
        <w:t xml:space="preserve">Мерси кор ОУБ, аймгийн ИТХ-ын дарга, аймгийн Засаг дарга нарын байгуулсан хамтран ажиллах харилцан ойлголцлын санамж бичигийн дагуу 2 жилийн хугацаанд “Орон нутгийн хариуцлагатай засаглалын төлөөх идэвхитэй түншлэл ба иргэдийн оролцоо” төслийг хэрэгжүүлж ирлээ. Үүний үр дүнд төр, ИНБ-ын уялдаа холбоо сайжирч “Хууль дүрэм бодит амьдралд аян” аймгийн төвийн бүх байгууллага, ЕБС-иуд, зорилтот сумд болох Эрдэнэдалай, Говь-Угтаал, Сайнцагаан, Өлзийт сумдад амжилттай хэрэгжлээ. </w:t>
      </w:r>
      <w:r w:rsidR="00F57ADA" w:rsidRPr="00DF7B11">
        <w:rPr>
          <w:sz w:val="22"/>
          <w:lang w:val="mn-MN"/>
        </w:rPr>
        <w:t xml:space="preserve">Ил тод худалдан авалт аяныг дээрх хүрээнд зохион байгуулснаас гадна бэлтгэгдсэн сайн засаглалын сургагч багш нар зорилтот 4 сумандаа болон хүсэлт </w:t>
      </w:r>
      <w:r w:rsidR="006B6F6D" w:rsidRPr="00DF7B11">
        <w:rPr>
          <w:sz w:val="22"/>
          <w:lang w:val="mn-MN"/>
        </w:rPr>
        <w:t>тавьсан байгуулла</w:t>
      </w:r>
      <w:r w:rsidR="009D71AB" w:rsidRPr="00DF7B11">
        <w:rPr>
          <w:sz w:val="22"/>
          <w:lang w:val="mn-MN"/>
        </w:rPr>
        <w:t xml:space="preserve">гуудад сургалтуудыг хийж ирлээ. </w:t>
      </w:r>
    </w:p>
    <w:p w:rsidR="00E271F2" w:rsidRPr="00DF7B11" w:rsidRDefault="00045928" w:rsidP="009D71AB">
      <w:pPr>
        <w:spacing w:line="360" w:lineRule="auto"/>
        <w:ind w:firstLine="709"/>
        <w:jc w:val="both"/>
        <w:rPr>
          <w:b/>
          <w:sz w:val="22"/>
          <w:lang w:val="mn-MN"/>
        </w:rPr>
      </w:pPr>
      <w:r w:rsidRPr="00DF7B11">
        <w:rPr>
          <w:b/>
          <w:sz w:val="22"/>
          <w:lang w:val="mn-MN"/>
        </w:rPr>
        <w:t>Нөхөд өө</w:t>
      </w:r>
      <w:r w:rsidR="009D71AB" w:rsidRPr="00DF7B11">
        <w:rPr>
          <w:b/>
          <w:sz w:val="22"/>
        </w:rPr>
        <w:t>!</w:t>
      </w:r>
      <w:r w:rsidRPr="00DF7B11">
        <w:rPr>
          <w:b/>
          <w:sz w:val="22"/>
          <w:lang w:val="mn-MN"/>
        </w:rPr>
        <w:t xml:space="preserve"> </w:t>
      </w:r>
    </w:p>
    <w:p w:rsidR="006F290E" w:rsidRPr="00DF7B11" w:rsidRDefault="00045928" w:rsidP="006F290E">
      <w:pPr>
        <w:spacing w:line="360" w:lineRule="auto"/>
        <w:ind w:firstLine="709"/>
        <w:jc w:val="both"/>
        <w:rPr>
          <w:sz w:val="22"/>
          <w:lang w:val="mn-MN"/>
        </w:rPr>
      </w:pPr>
      <w:r w:rsidRPr="00DF7B11">
        <w:rPr>
          <w:sz w:val="22"/>
          <w:lang w:val="mn-MN"/>
        </w:rPr>
        <w:t xml:space="preserve">Та бүхнийгээ бусад асуудал </w:t>
      </w:r>
      <w:r w:rsidR="00917148" w:rsidRPr="00DF7B11">
        <w:rPr>
          <w:sz w:val="22"/>
          <w:lang w:val="mn-MN"/>
        </w:rPr>
        <w:t>руу хандуулая.</w:t>
      </w:r>
    </w:p>
    <w:p w:rsidR="009B2517" w:rsidRPr="00DF7B11" w:rsidRDefault="001D16E1" w:rsidP="009B2517">
      <w:pPr>
        <w:spacing w:line="360" w:lineRule="auto"/>
        <w:ind w:firstLine="709"/>
        <w:jc w:val="both"/>
        <w:rPr>
          <w:sz w:val="22"/>
          <w:lang w:val="mn-MN"/>
        </w:rPr>
      </w:pPr>
      <w:r w:rsidRPr="00DF7B11">
        <w:rPr>
          <w:sz w:val="22"/>
          <w:lang w:val="mn-MN"/>
        </w:rPr>
        <w:t>Аймгийн Гэмт хэргээс урьдчилан сэргийлэх зохицуулах зөвлөлөөс санааачлан тус зөвлөлийн болон хуулийн байгууллагуудын бодлого чиглэл, үйл ажиллагааг сурталчлах, “Архигүй Дундговь” хөтөлбөрийн хэрэгжилтийг эрчимжүүлэх, хулгайн гэмт хэрэгтэй тэмцэх, зам тээврийн ослоос урьдчилан сэргийлэх чиглэлээр иргэдийн идэвх оролцоо, эрх зүйн мэдлэгийг дээшлүүлэх, хууль зүйн туслалцаа үзүүлэх, мэдээлэл, гарын авлага материалаар хангах, сумдын Гэмт хэргээс урьдчилан сэргийлэх салбар зөвлөлийн үйл ажиллагаанд арга зүйн дэмжлэг үзүүлэх зорилгоор 2014 оны 4 сараас эхлэн бүх сумдын /15 сум/ хэмжээнд “Хулгайн гэмт хэрэгтэй х</w:t>
      </w:r>
      <w:r w:rsidR="00DC33F2">
        <w:rPr>
          <w:sz w:val="22"/>
          <w:lang w:val="mn-MN"/>
        </w:rPr>
        <w:t xml:space="preserve">амтдаа тэмцэж сэргийлье” аяныг </w:t>
      </w:r>
      <w:r w:rsidRPr="00DF7B11">
        <w:rPr>
          <w:sz w:val="22"/>
          <w:lang w:val="mn-MN"/>
        </w:rPr>
        <w:t>зохион байгууллаа.</w:t>
      </w:r>
    </w:p>
    <w:p w:rsidR="00FC2E45" w:rsidRPr="00DF7B11" w:rsidRDefault="00B673A1" w:rsidP="00FC2E45">
      <w:pPr>
        <w:spacing w:line="360" w:lineRule="auto"/>
        <w:ind w:firstLine="709"/>
        <w:jc w:val="both"/>
        <w:rPr>
          <w:sz w:val="22"/>
          <w:lang w:val="mn-MN"/>
        </w:rPr>
      </w:pPr>
      <w:r w:rsidRPr="00DF7B11">
        <w:rPr>
          <w:sz w:val="22"/>
          <w:lang w:val="mn-MN"/>
        </w:rPr>
        <w:t xml:space="preserve">Аяныг зохион байгуулах ажлын хэсэгт  аймгийн ИТХ-ын дарга С.Буджав, аймгийн Засаг дарга С.Од-Эрдэнэ </w:t>
      </w:r>
      <w:r w:rsidR="00CD0C15">
        <w:rPr>
          <w:sz w:val="22"/>
          <w:lang w:val="mn-MN"/>
        </w:rPr>
        <w:t xml:space="preserve">болон аймгийн Прокурорын газар, Цагдаагийн </w:t>
      </w:r>
      <w:r w:rsidRPr="00DF7B11">
        <w:rPr>
          <w:sz w:val="22"/>
          <w:lang w:val="mn-MN"/>
        </w:rPr>
        <w:t xml:space="preserve">хэлтсийн бүрэлдэхүүн, сум дундын Шүүх, ЗДТГазрын ХЗХэлтэс, Залуучуудын холбоо,  ШШГАлба, ҮХААГазар, Хүүхэд гэр бүлийн хөгжлийн хэлтэс, Дундговь иргэний нийгмийн байгууллагын сүлжээ, хүчирхийллийн эсрэг үндэсний төв, Хувь хүний хөгжлийн институт, Халамж үйлчилгээний газар, соёл урлагийн ажилтнууд болон эмнэлгийн нарийн мэргэжлийн эмч нар зэрэг нийт 75 хүний бүрэлдэхүүнтэй баг ажиллаж,  нийтдээ 1300 гаруй км замыг туулан </w:t>
      </w:r>
      <w:r w:rsidRPr="00DF7B11">
        <w:rPr>
          <w:sz w:val="22"/>
        </w:rPr>
        <w:t xml:space="preserve">1350 </w:t>
      </w:r>
      <w:r w:rsidRPr="00DF7B11">
        <w:rPr>
          <w:sz w:val="22"/>
          <w:lang w:val="mn-MN"/>
        </w:rPr>
        <w:t>иргэд, хөдөлмөрчидтэй уулзалт, ярилцлагыг зохион байгуулж,  аймгийн ИТХ болон ГХУСАЗЗөвлөлийн бодлого чиглэл үйл ажиллагааны талаар болон тулгамдаж буй асуудлууд, шийдвэрлэх арга зам, түүнд иргэд, ААНБайгууллагуудын идэвх оролцоо, үүргийн  талаар мэдээлэл, чиглэл өгсөн байна. Төрийн албан хаагчид, хүүхэд, залуучууд, ахмад үе, эцэг эхчүүд, сурагчдад зориулсан сэд</w:t>
      </w:r>
      <w:r w:rsidR="00FC2E45" w:rsidRPr="00DF7B11">
        <w:rPr>
          <w:sz w:val="22"/>
          <w:lang w:val="mn-MN"/>
        </w:rPr>
        <w:t xml:space="preserve">эвчилсэн </w:t>
      </w:r>
      <w:r w:rsidR="001D16E1" w:rsidRPr="00DF7B11">
        <w:rPr>
          <w:sz w:val="22"/>
          <w:lang w:val="mn-MN"/>
        </w:rPr>
        <w:t>сургалтуудыг явууллаа</w:t>
      </w:r>
      <w:r w:rsidRPr="00DF7B11">
        <w:rPr>
          <w:sz w:val="22"/>
          <w:lang w:val="mn-MN"/>
        </w:rPr>
        <w:t>.</w:t>
      </w:r>
      <w:r w:rsidR="00FC2E45" w:rsidRPr="00DF7B11">
        <w:rPr>
          <w:sz w:val="22"/>
          <w:lang w:val="mn-MN"/>
        </w:rPr>
        <w:t xml:space="preserve"> </w:t>
      </w:r>
    </w:p>
    <w:p w:rsidR="000B51D6" w:rsidRPr="00DF7B11" w:rsidRDefault="00B673A1" w:rsidP="000B51D6">
      <w:pPr>
        <w:spacing w:line="360" w:lineRule="auto"/>
        <w:ind w:firstLine="709"/>
        <w:jc w:val="both"/>
        <w:rPr>
          <w:sz w:val="22"/>
          <w:lang w:val="mn-MN"/>
        </w:rPr>
      </w:pPr>
      <w:r w:rsidRPr="00DF7B11">
        <w:rPr>
          <w:sz w:val="22"/>
          <w:lang w:val="mn-MN"/>
        </w:rPr>
        <w:lastRenderedPageBreak/>
        <w:t>Хуулийн байгууллагуудын үйлчилгээний талаар 5 асуулт бүхий санал асуулгын хуудсаар 1200 гаруй хүмүүсээс санал авч, 60 гаруй иргэд өөрсдийн биеэр асуулт асуусныг тухай бүрт нь хариултыг өгч хэрэгжүүлэх боломжтойг</w:t>
      </w:r>
      <w:r w:rsidR="000B51D6" w:rsidRPr="00DF7B11">
        <w:rPr>
          <w:sz w:val="22"/>
          <w:lang w:val="mn-MN"/>
        </w:rPr>
        <w:t xml:space="preserve"> нь газар дээр нь шийдвэрлэсэн. </w:t>
      </w:r>
    </w:p>
    <w:p w:rsidR="000B51D6" w:rsidRPr="00DF7B11" w:rsidRDefault="00B673A1" w:rsidP="000B51D6">
      <w:pPr>
        <w:spacing w:line="360" w:lineRule="auto"/>
        <w:ind w:firstLine="709"/>
        <w:jc w:val="both"/>
        <w:rPr>
          <w:sz w:val="22"/>
          <w:lang w:val="mn-MN"/>
        </w:rPr>
      </w:pPr>
      <w:r w:rsidRPr="00DF7B11">
        <w:rPr>
          <w:sz w:val="22"/>
          <w:lang w:val="mn-MN"/>
        </w:rPr>
        <w:t>Мөн нарийн мэргэжлийн эмч нар, лаборантын баг бүх сумдад ажиллан  урьдчилан сэргийлэх үзлэгийг  нийт 6517 хүнд  хийснээс ЭХО оношлогоонд  971, хүүхдийн эмчийн үзлэгт 351, ХДХВ/БЗДХ-ын эмчийн үзлэгт 885, шүдний эмчийн үзлэгт 529, эмэгтэйчүүдийн эмчийн үзлэгт 515, дотрын эмчийн үзлэгт 648, мэдрэлийн эмчийн үзлэгт 471 хүнд үзүүлсэн байна. Соёл урлагийн арга хэмжээ, хөтөлбөртэй шоу цэнгүүнийг зохион байгуулж нийтдээ 1200 гаруй иргэдэд үйлчилсэн байна.</w:t>
      </w:r>
      <w:r w:rsidR="000B51D6" w:rsidRPr="00DF7B11">
        <w:rPr>
          <w:sz w:val="22"/>
          <w:lang w:val="mn-MN"/>
        </w:rPr>
        <w:t xml:space="preserve"> </w:t>
      </w:r>
    </w:p>
    <w:p w:rsidR="000B51D6" w:rsidRPr="00DF7B11" w:rsidRDefault="00B673A1" w:rsidP="000B51D6">
      <w:pPr>
        <w:spacing w:line="360" w:lineRule="auto"/>
        <w:ind w:firstLine="709"/>
        <w:jc w:val="both"/>
        <w:rPr>
          <w:sz w:val="22"/>
          <w:lang w:val="mn-MN"/>
        </w:rPr>
      </w:pPr>
      <w:r w:rsidRPr="00DF7B11">
        <w:rPr>
          <w:sz w:val="22"/>
          <w:lang w:val="mn-MN"/>
        </w:rPr>
        <w:t>Аяны хүрээнд 820 иргэнд гэмт хэрэг зөрчлөөс урьдчилан сэргийлэх, аймгийн хэмжээнд үйлдэгдсэн гэмт хэргийн гаралт, шалтгаан, нөхцлийг арилгуулах, гаралтыг бууруулах, үүнд иргэд олон нийтийн оролцоо , хяналтыг сайжруулах талаар мэдээлэл сурталчилгаа хийсний зэрэгцээ “Залуучуудын боловсрол хөгжил”, “Малын хулгайн гэмт хэрэгтэй тэмцэхэд малыг ээмэгжүүлэх, бүртгэлд хамруулахын ач холбогдол” зэрэг  с</w:t>
      </w:r>
      <w:r w:rsidR="00BC13D8" w:rsidRPr="00DF7B11">
        <w:rPr>
          <w:sz w:val="22"/>
          <w:lang w:val="mn-MN"/>
        </w:rPr>
        <w:t>эдвүүдээр илтгэл мэдээлэл өглөө.</w:t>
      </w:r>
      <w:r w:rsidRPr="00DF7B11">
        <w:rPr>
          <w:sz w:val="22"/>
          <w:lang w:val="mn-MN"/>
        </w:rPr>
        <w:t xml:space="preserve"> Дээрх сургалт, сурталчилгаанд Монголын Үндэсний олон нийтийн телевизийн </w:t>
      </w:r>
      <w:r w:rsidRPr="00DF7B11">
        <w:rPr>
          <w:sz w:val="22"/>
        </w:rPr>
        <w:t>MN2</w:t>
      </w:r>
      <w:r w:rsidRPr="00DF7B11">
        <w:rPr>
          <w:sz w:val="22"/>
          <w:lang w:val="mn-MN"/>
        </w:rPr>
        <w:t xml:space="preserve"> сувгийн зураглаач, сэтгүүлч нар хамтран ажиллаж, аяны арга хэмжээний талаарх мэдээлэл болон орон нутгийн аж байдлын талаар мэдээлэл, баримтат нэвтрүүлэг бэлтгэн оло</w:t>
      </w:r>
      <w:r w:rsidR="000B51D6" w:rsidRPr="00DF7B11">
        <w:rPr>
          <w:sz w:val="22"/>
          <w:lang w:val="mn-MN"/>
        </w:rPr>
        <w:t xml:space="preserve">н нийтэд 2 удаа цацаж мэдээллээ. </w:t>
      </w:r>
    </w:p>
    <w:p w:rsidR="000B51D6" w:rsidRPr="00DF7B11" w:rsidRDefault="00B673A1" w:rsidP="000B51D6">
      <w:pPr>
        <w:spacing w:line="360" w:lineRule="auto"/>
        <w:ind w:firstLine="709"/>
        <w:jc w:val="both"/>
        <w:rPr>
          <w:sz w:val="22"/>
          <w:lang w:val="mn-MN"/>
        </w:rPr>
      </w:pPr>
      <w:r w:rsidRPr="00DF7B11">
        <w:rPr>
          <w:sz w:val="22"/>
          <w:lang w:val="mn-MN"/>
        </w:rPr>
        <w:t xml:space="preserve">Шүүхийн тухай багц хуулийн хүрээнд хийж хэрэгжүүлсэн ажил, шүүхийн бүтэц, тогтолцооны өөрчлөлт, Эвлэрүүлэн зуучлах ажиллагааны давуу тал, шүүгчид нөлөөллийн мэдүүлэг хөтлөх, шүүх иргэдэд нээлттэй ажиллаж байна сэдвүүдээр орон нутгийн иргэд, төрийн албан хаагч нийт  </w:t>
      </w:r>
      <w:r w:rsidRPr="00DF7B11">
        <w:rPr>
          <w:sz w:val="22"/>
        </w:rPr>
        <w:t>498</w:t>
      </w:r>
      <w:r w:rsidRPr="00DF7B11">
        <w:rPr>
          <w:sz w:val="22"/>
          <w:lang w:val="mn-MN"/>
        </w:rPr>
        <w:t xml:space="preserve"> иргэнд мэдээлэл хийж 33 иргэнд  зөвлөгөө өглөө.</w:t>
      </w:r>
      <w:r w:rsidR="000B51D6" w:rsidRPr="00DF7B11">
        <w:rPr>
          <w:sz w:val="22"/>
          <w:lang w:val="mn-MN"/>
        </w:rPr>
        <w:t xml:space="preserve"> </w:t>
      </w:r>
    </w:p>
    <w:p w:rsidR="000B51D6" w:rsidRPr="00DF7B11" w:rsidRDefault="00B673A1" w:rsidP="000B51D6">
      <w:pPr>
        <w:spacing w:line="360" w:lineRule="auto"/>
        <w:ind w:firstLine="709"/>
        <w:jc w:val="both"/>
        <w:rPr>
          <w:sz w:val="22"/>
          <w:lang w:val="mn-MN"/>
        </w:rPr>
      </w:pPr>
      <w:r w:rsidRPr="00DF7B11">
        <w:rPr>
          <w:rFonts w:cs="Arial"/>
          <w:sz w:val="22"/>
          <w:szCs w:val="24"/>
          <w:lang w:val="mn-MN"/>
        </w:rPr>
        <w:t>Ажлын хэсгийн гишүүд сумдын ГХУС сумдын зөвлөлийн ажилтай танилцаж арга зүйн зөвлөгөө өгч,  аймгийн ИТХ-ын Тэргүүлэгчдийн Архидан согтуурахтай тэмцэх тухай 2013 оны 92 дугаар тогтоолын хэрэгжилтийг сум, байгууллагад шалгаж зөвлөн туслах арга хэмжээг авсан. Зарим ГХУССЗ-ийн үйл ажиллагаа тааруу, хамтын ажиллагаа муу байсан сумдад ажил  эрчимжүүлэх хугацаатай үүрэг даалгавар өгч ажиллалаа.</w:t>
      </w:r>
      <w:r w:rsidR="000B51D6" w:rsidRPr="00DF7B11">
        <w:rPr>
          <w:sz w:val="22"/>
          <w:lang w:val="mn-MN"/>
        </w:rPr>
        <w:t xml:space="preserve"> </w:t>
      </w:r>
    </w:p>
    <w:p w:rsidR="000B51D6" w:rsidRPr="00DF7B11" w:rsidRDefault="004F168E" w:rsidP="000B51D6">
      <w:pPr>
        <w:spacing w:line="360" w:lineRule="auto"/>
        <w:ind w:firstLine="709"/>
        <w:jc w:val="both"/>
        <w:rPr>
          <w:sz w:val="22"/>
          <w:lang w:val="mn-MN"/>
        </w:rPr>
      </w:pPr>
      <w:r w:rsidRPr="00DF7B11">
        <w:rPr>
          <w:rFonts w:cs="Arial"/>
          <w:sz w:val="22"/>
          <w:lang w:val="mn-MN"/>
        </w:rPr>
        <w:t>Аймгийн ИТХ-ын даргын санаачлагаар Дундговийн ирээдүй болсон хүүхэд багачуудаа мэргэжлээ зөв</w:t>
      </w:r>
      <w:r w:rsidRPr="00DF7B11">
        <w:rPr>
          <w:sz w:val="22"/>
          <w:lang w:val="mn-MN"/>
        </w:rPr>
        <w:t xml:space="preserve"> сонгоход нь туслах зорилгоор </w:t>
      </w:r>
      <w:r w:rsidR="00963BD7" w:rsidRPr="00DF7B11">
        <w:rPr>
          <w:sz w:val="22"/>
        </w:rPr>
        <w:t>2</w:t>
      </w:r>
      <w:r w:rsidR="00963BD7" w:rsidRPr="00DF7B11">
        <w:rPr>
          <w:sz w:val="22"/>
          <w:lang w:val="mn-MN"/>
        </w:rPr>
        <w:t xml:space="preserve"> дах жилдээ хийгдсэн </w:t>
      </w:r>
      <w:r w:rsidRPr="00DF7B11">
        <w:rPr>
          <w:sz w:val="22"/>
          <w:lang w:val="mn-MN"/>
        </w:rPr>
        <w:t>“</w:t>
      </w:r>
      <w:r w:rsidRPr="00DF7B11">
        <w:rPr>
          <w:sz w:val="22"/>
        </w:rPr>
        <w:t>OPEN MIND</w:t>
      </w:r>
      <w:r w:rsidRPr="00DF7B11">
        <w:rPr>
          <w:sz w:val="22"/>
          <w:lang w:val="mn-MN"/>
        </w:rPr>
        <w:t xml:space="preserve">” арга хэмжээг </w:t>
      </w:r>
      <w:r w:rsidR="00963BD7" w:rsidRPr="00DF7B11">
        <w:rPr>
          <w:sz w:val="22"/>
          <w:lang w:val="mn-MN"/>
        </w:rPr>
        <w:t xml:space="preserve">“ХХХИ”, </w:t>
      </w:r>
      <w:r w:rsidRPr="00DF7B11">
        <w:rPr>
          <w:sz w:val="22"/>
          <w:lang w:val="mn-MN"/>
        </w:rPr>
        <w:t>“Дүдү боловсрол са</w:t>
      </w:r>
      <w:r w:rsidR="00963BD7" w:rsidRPr="00DF7B11">
        <w:rPr>
          <w:sz w:val="22"/>
          <w:lang w:val="mn-MN"/>
        </w:rPr>
        <w:t>н”-тай хамтран зохион байгууллаа.</w:t>
      </w:r>
      <w:r w:rsidRPr="00DF7B11">
        <w:rPr>
          <w:sz w:val="22"/>
          <w:lang w:val="mn-MN"/>
        </w:rPr>
        <w:t xml:space="preserve"> </w:t>
      </w:r>
      <w:r w:rsidR="00963BD7" w:rsidRPr="00DF7B11">
        <w:rPr>
          <w:sz w:val="22"/>
          <w:lang w:val="mn-MN"/>
        </w:rPr>
        <w:t xml:space="preserve">Энэ жилийн онцлог нь их, дээд сургуулиудын үзэсгэлэн яармагийг гаргасан нь онцлог бөгөөд хүүхдүүдийг мэргэжлээ зөв сонгоход дөхөм болсон ажил болсон юм. Ардчилсан шинэ үндсэн хуулийн өдрөөр танин мэдэхүйн </w:t>
      </w:r>
      <w:r w:rsidRPr="00DF7B11">
        <w:rPr>
          <w:sz w:val="22"/>
          <w:lang w:val="mn-MN"/>
        </w:rPr>
        <w:t xml:space="preserve"> “Центавр” тэмцээн, Шатрын тэмцээн</w:t>
      </w:r>
      <w:r w:rsidR="00963BD7" w:rsidRPr="00DF7B11">
        <w:rPr>
          <w:sz w:val="22"/>
          <w:lang w:val="mn-MN"/>
        </w:rPr>
        <w:t>үүдийг зохион байгуулж явууллаа.</w:t>
      </w:r>
      <w:r w:rsidRPr="00DF7B11">
        <w:rPr>
          <w:sz w:val="22"/>
          <w:lang w:val="mn-MN"/>
        </w:rPr>
        <w:t xml:space="preserve"> ИТХ-ын харъяанд байдаг 17 ахмад </w:t>
      </w:r>
      <w:r w:rsidR="00963BD7" w:rsidRPr="00DF7B11">
        <w:rPr>
          <w:sz w:val="22"/>
          <w:lang w:val="mn-MN"/>
        </w:rPr>
        <w:t>настнууддаа</w:t>
      </w:r>
      <w:r w:rsidRPr="00DF7B11">
        <w:rPr>
          <w:sz w:val="22"/>
          <w:lang w:val="mn-MN"/>
        </w:rPr>
        <w:t xml:space="preserve"> жилдээ 2 удаа хүндэтгэл үзүүллээ.</w:t>
      </w:r>
      <w:r w:rsidR="000B51D6" w:rsidRPr="00DF7B11">
        <w:rPr>
          <w:sz w:val="22"/>
          <w:lang w:val="mn-MN"/>
        </w:rPr>
        <w:t xml:space="preserve"> </w:t>
      </w:r>
    </w:p>
    <w:p w:rsidR="000B51D6" w:rsidRPr="00DF7B11" w:rsidRDefault="00C00E2B" w:rsidP="000B51D6">
      <w:pPr>
        <w:spacing w:line="360" w:lineRule="auto"/>
        <w:ind w:firstLine="709"/>
        <w:jc w:val="both"/>
        <w:rPr>
          <w:sz w:val="22"/>
          <w:lang w:val="mn-MN"/>
        </w:rPr>
      </w:pPr>
      <w:r w:rsidRPr="00DF7B11">
        <w:rPr>
          <w:sz w:val="22"/>
          <w:lang w:val="mn-MN"/>
        </w:rPr>
        <w:lastRenderedPageBreak/>
        <w:t xml:space="preserve">Ажлын байрны иж бүрэн засврыг орчин үеийн шийдлээр хийж, тавилга, тоног төхөөрөмжийн шинэчлэлийг хийснээр ажиллагсдын ажиллах таатай орчин бүрдлээ. </w:t>
      </w:r>
      <w:r w:rsidR="00D03971" w:rsidRPr="00DF7B11">
        <w:rPr>
          <w:sz w:val="22"/>
          <w:lang w:val="mn-MN"/>
        </w:rPr>
        <w:t>Дээрхи арга хэмжээ болон автомашины парк шинэчлэлд  нийт  17</w:t>
      </w:r>
      <w:r w:rsidR="0001487A" w:rsidRPr="00DF7B11">
        <w:rPr>
          <w:sz w:val="22"/>
          <w:lang w:val="mn-MN"/>
        </w:rPr>
        <w:t xml:space="preserve">4.0 сая төгрөгийг зарцуулжээ. </w:t>
      </w:r>
      <w:r w:rsidR="004B3AB8" w:rsidRPr="00DF7B11">
        <w:rPr>
          <w:sz w:val="22"/>
          <w:lang w:val="mn-MN"/>
        </w:rPr>
        <w:t>Мөн бүх</w:t>
      </w:r>
      <w:r w:rsidR="00980BBB" w:rsidRPr="00DF7B11">
        <w:rPr>
          <w:sz w:val="22"/>
          <w:lang w:val="mn-MN"/>
        </w:rPr>
        <w:t xml:space="preserve"> төлөөлөгчдөө нийт 30.0 сая </w:t>
      </w:r>
      <w:r w:rsidR="00FB7E20" w:rsidRPr="00DF7B11">
        <w:rPr>
          <w:sz w:val="22"/>
          <w:lang w:val="mn-MN"/>
        </w:rPr>
        <w:t>төгрөгөөр  нөөтбүүктэй болгоод байна.</w:t>
      </w:r>
      <w:r w:rsidR="00980BBB" w:rsidRPr="00DF7B11">
        <w:rPr>
          <w:sz w:val="22"/>
          <w:lang w:val="mn-MN"/>
        </w:rPr>
        <w:t xml:space="preserve"> </w:t>
      </w:r>
      <w:r w:rsidR="004B3AB8" w:rsidRPr="00DF7B11">
        <w:rPr>
          <w:sz w:val="22"/>
          <w:lang w:val="mn-MN"/>
        </w:rPr>
        <w:t xml:space="preserve"> </w:t>
      </w:r>
      <w:r w:rsidR="0001487A" w:rsidRPr="00DF7B11">
        <w:rPr>
          <w:sz w:val="22"/>
          <w:lang w:val="mn-MN"/>
        </w:rPr>
        <w:t xml:space="preserve">Дээрхи ажлуудыг </w:t>
      </w:r>
      <w:r w:rsidRPr="00DF7B11">
        <w:rPr>
          <w:sz w:val="22"/>
          <w:lang w:val="mn-MN"/>
        </w:rPr>
        <w:t xml:space="preserve"> хийх боломж</w:t>
      </w:r>
      <w:r w:rsidR="0001487A" w:rsidRPr="00DF7B11">
        <w:rPr>
          <w:sz w:val="22"/>
          <w:lang w:val="mn-MN"/>
        </w:rPr>
        <w:t xml:space="preserve">ийг </w:t>
      </w:r>
      <w:r w:rsidRPr="00DF7B11">
        <w:rPr>
          <w:sz w:val="22"/>
          <w:lang w:val="mn-MN"/>
        </w:rPr>
        <w:t xml:space="preserve"> бүрдүүлсэн ИТХ-ын төлөөлөгчддөө баярласнаа </w:t>
      </w:r>
      <w:r w:rsidR="004B3AB8" w:rsidRPr="00DF7B11">
        <w:rPr>
          <w:sz w:val="22"/>
          <w:lang w:val="mn-MN"/>
        </w:rPr>
        <w:t xml:space="preserve">энэ дашрамд </w:t>
      </w:r>
      <w:r w:rsidRPr="00DF7B11">
        <w:rPr>
          <w:sz w:val="22"/>
          <w:lang w:val="mn-MN"/>
        </w:rPr>
        <w:t>илэрхийлье.</w:t>
      </w:r>
      <w:r w:rsidR="000B51D6" w:rsidRPr="00DF7B11">
        <w:rPr>
          <w:sz w:val="22"/>
          <w:lang w:val="mn-MN"/>
        </w:rPr>
        <w:t xml:space="preserve"> </w:t>
      </w:r>
    </w:p>
    <w:p w:rsidR="000B51D6" w:rsidRPr="00DF7B11" w:rsidRDefault="00FF2435" w:rsidP="000B51D6">
      <w:pPr>
        <w:spacing w:line="360" w:lineRule="auto"/>
        <w:ind w:firstLine="709"/>
        <w:jc w:val="both"/>
        <w:rPr>
          <w:sz w:val="22"/>
          <w:lang w:val="mn-MN"/>
        </w:rPr>
      </w:pPr>
      <w:r w:rsidRPr="00DF7B11">
        <w:rPr>
          <w:sz w:val="22"/>
          <w:lang w:val="mn-MN"/>
        </w:rPr>
        <w:t>Аймгийн ИТХ-ын</w:t>
      </w:r>
      <w:r w:rsidR="00E500AF" w:rsidRPr="00DF7B11">
        <w:rPr>
          <w:sz w:val="22"/>
          <w:lang w:val="mn-MN"/>
        </w:rPr>
        <w:t xml:space="preserve"> </w:t>
      </w:r>
      <w:r w:rsidRPr="00DF7B11">
        <w:rPr>
          <w:sz w:val="22"/>
          <w:lang w:val="mn-MN"/>
        </w:rPr>
        <w:t xml:space="preserve">төлөөлөгчид </w:t>
      </w:r>
      <w:r w:rsidR="009E7E04" w:rsidRPr="00DF7B11">
        <w:rPr>
          <w:sz w:val="22"/>
          <w:lang w:val="mn-MN"/>
        </w:rPr>
        <w:t xml:space="preserve"> Манжуур, Буряти, Чех</w:t>
      </w:r>
      <w:r w:rsidRPr="00DF7B11">
        <w:rPr>
          <w:sz w:val="22"/>
          <w:lang w:val="mn-MN"/>
        </w:rPr>
        <w:t xml:space="preserve"> улсуудад ажлын айлчлал хийж хамтран ажилл</w:t>
      </w:r>
      <w:r w:rsidR="000B32EB" w:rsidRPr="00DF7B11">
        <w:rPr>
          <w:sz w:val="22"/>
          <w:lang w:val="mn-MN"/>
        </w:rPr>
        <w:t>ах гэрээнүүдийг хийлээ.</w:t>
      </w:r>
      <w:r w:rsidR="000B51D6" w:rsidRPr="00DF7B11">
        <w:rPr>
          <w:sz w:val="22"/>
          <w:lang w:val="mn-MN"/>
        </w:rPr>
        <w:t xml:space="preserve"> </w:t>
      </w:r>
    </w:p>
    <w:p w:rsidR="000B51D6" w:rsidRPr="00DF7B11" w:rsidRDefault="001469A1" w:rsidP="000B51D6">
      <w:pPr>
        <w:spacing w:line="360" w:lineRule="auto"/>
        <w:ind w:firstLine="709"/>
        <w:jc w:val="both"/>
        <w:rPr>
          <w:sz w:val="22"/>
          <w:lang w:val="mn-MN"/>
        </w:rPr>
      </w:pPr>
      <w:r w:rsidRPr="00DF7B11">
        <w:rPr>
          <w:sz w:val="22"/>
          <w:lang w:val="mn-MN"/>
        </w:rPr>
        <w:t xml:space="preserve">Аймгийн ИТХ-ын тэргүүлэгчид </w:t>
      </w:r>
      <w:r w:rsidR="00EB7D14" w:rsidRPr="00DF7B11">
        <w:rPr>
          <w:sz w:val="22"/>
        </w:rPr>
        <w:t>6</w:t>
      </w:r>
      <w:r w:rsidR="00EB7D14" w:rsidRPr="00DF7B11">
        <w:rPr>
          <w:sz w:val="22"/>
          <w:lang w:val="mn-MN"/>
        </w:rPr>
        <w:t>4</w:t>
      </w:r>
      <w:r w:rsidR="004F168E" w:rsidRPr="00DF7B11">
        <w:rPr>
          <w:sz w:val="22"/>
          <w:lang w:val="mn-MN"/>
        </w:rPr>
        <w:t xml:space="preserve"> багц  асууд</w:t>
      </w:r>
      <w:r w:rsidR="00CD0C15">
        <w:rPr>
          <w:sz w:val="22"/>
          <w:lang w:val="mn-MN"/>
        </w:rPr>
        <w:t xml:space="preserve">лыг төлөвлөснөөс </w:t>
      </w:r>
      <w:r w:rsidR="00D96B57" w:rsidRPr="00DF7B11">
        <w:rPr>
          <w:sz w:val="22"/>
          <w:lang w:val="mn-MN"/>
        </w:rPr>
        <w:t xml:space="preserve">хэрэгжилт </w:t>
      </w:r>
      <w:r w:rsidR="007940B0" w:rsidRPr="00DF7B11">
        <w:rPr>
          <w:sz w:val="22"/>
        </w:rPr>
        <w:t>8</w:t>
      </w:r>
      <w:r w:rsidR="007940B0" w:rsidRPr="00DF7B11">
        <w:rPr>
          <w:sz w:val="22"/>
          <w:lang w:val="mn-MN"/>
        </w:rPr>
        <w:t>3,2</w:t>
      </w:r>
      <w:r w:rsidR="00CD0C15">
        <w:rPr>
          <w:sz w:val="22"/>
          <w:lang w:val="mn-MN"/>
        </w:rPr>
        <w:t xml:space="preserve"> хувьтай </w:t>
      </w:r>
      <w:r w:rsidR="004F168E" w:rsidRPr="00DF7B11">
        <w:rPr>
          <w:sz w:val="22"/>
          <w:lang w:val="mn-MN"/>
        </w:rPr>
        <w:t xml:space="preserve">байна. </w:t>
      </w:r>
      <w:r w:rsidR="007940B0" w:rsidRPr="00DF7B11">
        <w:rPr>
          <w:sz w:val="22"/>
          <w:lang w:val="mn-MN"/>
        </w:rPr>
        <w:t xml:space="preserve">/100%-37, 90%-8, 70%-9, 50%-1, 30%-7, 10%-1, хэрэгжээгүй 1 асуудал байна/. </w:t>
      </w:r>
      <w:r w:rsidR="004F168E" w:rsidRPr="00DF7B11">
        <w:rPr>
          <w:sz w:val="22"/>
          <w:lang w:val="mn-MN"/>
        </w:rPr>
        <w:t xml:space="preserve">Хурлаар хэлэлцэхээр төлөвлөгдсөн асуудлыг хуралдаанд асуудал боловсруулан оруулах журамд нийцүүлэхэд ихээхэн анхаарч байгаа хэдий ч цагийг тулган өгдгөөс зарим үед ажлын алба  асуудлыг хянаж чадахгүйд хүрч шууд тэргүүлэгчдэд хүргүүлэх асуудал байгаад цаашид асуудал боловсруулан оруулах эрх бүхий хүмүүс </w:t>
      </w:r>
      <w:r w:rsidR="00F70250" w:rsidRPr="00DF7B11">
        <w:rPr>
          <w:sz w:val="22"/>
          <w:lang w:val="mn-MN"/>
        </w:rPr>
        <w:t xml:space="preserve">дэгдээ нийцүүлэхэд </w:t>
      </w:r>
      <w:r w:rsidR="004F168E" w:rsidRPr="00DF7B11">
        <w:rPr>
          <w:sz w:val="22"/>
          <w:lang w:val="mn-MN"/>
        </w:rPr>
        <w:t xml:space="preserve">онцгой анхаарах хэрэгтэй. Аймгийн ИТХ-ын тэргүүлэгчид </w:t>
      </w:r>
      <w:r w:rsidR="000B1B10" w:rsidRPr="00DF7B11">
        <w:rPr>
          <w:sz w:val="22"/>
          <w:lang w:val="mn-MN"/>
        </w:rPr>
        <w:t>14</w:t>
      </w:r>
      <w:r w:rsidR="00B63A69" w:rsidRPr="00DF7B11">
        <w:rPr>
          <w:sz w:val="22"/>
          <w:lang w:val="mn-MN"/>
        </w:rPr>
        <w:t xml:space="preserve"> удаа хуралдаж </w:t>
      </w:r>
      <w:r w:rsidR="004F168E" w:rsidRPr="00DF7B11">
        <w:rPr>
          <w:sz w:val="22"/>
          <w:lang w:val="mn-MN"/>
        </w:rPr>
        <w:t xml:space="preserve"> </w:t>
      </w:r>
      <w:r w:rsidR="003206C9" w:rsidRPr="00DF7B11">
        <w:rPr>
          <w:sz w:val="22"/>
          <w:lang w:val="mn-MN"/>
        </w:rPr>
        <w:t xml:space="preserve">149 </w:t>
      </w:r>
      <w:r w:rsidR="004F168E" w:rsidRPr="00DF7B11">
        <w:rPr>
          <w:sz w:val="22"/>
          <w:lang w:val="mn-MN"/>
        </w:rPr>
        <w:t>асуудлыг авч хэлэлцэн 2</w:t>
      </w:r>
      <w:r w:rsidR="00B63A69" w:rsidRPr="00DF7B11">
        <w:rPr>
          <w:sz w:val="22"/>
        </w:rPr>
        <w:t>73</w:t>
      </w:r>
      <w:r w:rsidR="004F168E" w:rsidRPr="00DF7B11">
        <w:rPr>
          <w:sz w:val="22"/>
          <w:lang w:val="mn-MN"/>
        </w:rPr>
        <w:t xml:space="preserve"> тогтоол,  3 журам, 1 тэмдэглэл</w:t>
      </w:r>
      <w:r w:rsidR="000B0095" w:rsidRPr="00DF7B11">
        <w:rPr>
          <w:sz w:val="22"/>
          <w:lang w:val="mn-MN"/>
        </w:rPr>
        <w:t xml:space="preserve">, бодлого 1, ОНӨҮГ-ын дүрэм 3-ыг </w:t>
      </w:r>
      <w:r w:rsidR="004F168E" w:rsidRPr="00DF7B11">
        <w:rPr>
          <w:sz w:val="22"/>
          <w:lang w:val="mn-MN"/>
        </w:rPr>
        <w:t xml:space="preserve"> гаргаж холбогдох байгууллага хүмүүст хүргэн бодит ажил болгохыг эрхэмлэж байна. Олон асуудлуудыг авч хэлэлцэж байгаа нь сайшаалтай хэдий ч хуралдааны чанар, дээр дурдсан бэлтгэл, ажил хэрэгч байдал, цаашдын үр дүнд </w:t>
      </w:r>
      <w:r w:rsidR="000B0095" w:rsidRPr="00DF7B11">
        <w:rPr>
          <w:sz w:val="22"/>
          <w:lang w:val="mn-MN"/>
        </w:rPr>
        <w:t>анхаарах асуудлууд байсаар байгаад дүгнэлт</w:t>
      </w:r>
      <w:r w:rsidR="00C83EF7" w:rsidRPr="00DF7B11">
        <w:rPr>
          <w:sz w:val="22"/>
          <w:lang w:val="mn-MN"/>
        </w:rPr>
        <w:t xml:space="preserve"> </w:t>
      </w:r>
      <w:r w:rsidR="000B0095" w:rsidRPr="00DF7B11">
        <w:rPr>
          <w:sz w:val="22"/>
          <w:lang w:val="mn-MN"/>
        </w:rPr>
        <w:t xml:space="preserve">хийх хэрэгтэй. </w:t>
      </w:r>
      <w:r w:rsidR="007D19A7" w:rsidRPr="00DF7B11">
        <w:rPr>
          <w:sz w:val="22"/>
          <w:lang w:val="mn-MN"/>
        </w:rPr>
        <w:t>Энэ онд баталж гаргасан томоохон шийдвэрүүдээс танилцуулах нь зүйтэй гэж үзэж байна. Аймгийн иргэний хөгжлийн бодлого, аймгийн 9 гайхамшиг, Хүмүүнлэгийн хөтөлбөр, Т</w:t>
      </w:r>
      <w:r w:rsidR="004A69EC" w:rsidRPr="00DF7B11">
        <w:rPr>
          <w:sz w:val="22"/>
          <w:lang w:val="mn-MN"/>
        </w:rPr>
        <w:t xml:space="preserve">энгэрийн </w:t>
      </w:r>
      <w:r w:rsidR="007D19A7" w:rsidRPr="00DF7B11">
        <w:rPr>
          <w:sz w:val="22"/>
          <w:lang w:val="mn-MN"/>
        </w:rPr>
        <w:t>Т</w:t>
      </w:r>
      <w:r w:rsidR="004A69EC" w:rsidRPr="00DF7B11">
        <w:rPr>
          <w:sz w:val="22"/>
          <w:lang w:val="mn-MN"/>
        </w:rPr>
        <w:t xml:space="preserve">эмдэг </w:t>
      </w:r>
      <w:r w:rsidR="007D19A7" w:rsidRPr="00DF7B11">
        <w:rPr>
          <w:sz w:val="22"/>
          <w:lang w:val="mn-MN"/>
        </w:rPr>
        <w:t>Х</w:t>
      </w:r>
      <w:r w:rsidR="004A69EC" w:rsidRPr="00DF7B11">
        <w:rPr>
          <w:sz w:val="22"/>
          <w:lang w:val="mn-MN"/>
        </w:rPr>
        <w:t xml:space="preserve">үүхдийн Театрыг </w:t>
      </w:r>
      <w:r w:rsidR="007D19A7" w:rsidRPr="00DF7B11">
        <w:rPr>
          <w:sz w:val="22"/>
          <w:lang w:val="mn-MN"/>
        </w:rPr>
        <w:t xml:space="preserve"> Зууны манлай уртын дуучин З.Дорждавгын нэрэмжит болгох тухай, ТАХ-ыг орон сууцжуулахад төрөөс дэмжлэг үзүүлэх журам, </w:t>
      </w:r>
      <w:r w:rsidR="00127586" w:rsidRPr="00DF7B11">
        <w:rPr>
          <w:sz w:val="22"/>
          <w:lang w:val="mn-MN"/>
        </w:rPr>
        <w:t xml:space="preserve">Орон нутгийн өмчийн талаар аймгаас баримтлах бодлого, Орон нутгийн өмчийн албаны үйл ажиллагаанд мөрдөх дүрэм, журам, </w:t>
      </w:r>
      <w:r w:rsidR="007D19A7" w:rsidRPr="00DF7B11">
        <w:rPr>
          <w:sz w:val="22"/>
          <w:lang w:val="mn-MN"/>
        </w:rPr>
        <w:t xml:space="preserve">Дундговь телевиз байгуулах тухай, Махны үйлдвэр байгуулах тухай зэргийг дурдаж болно. </w:t>
      </w:r>
      <w:r w:rsidR="000B111B" w:rsidRPr="00DF7B11">
        <w:rPr>
          <w:sz w:val="22"/>
          <w:lang w:val="mn-MN"/>
        </w:rPr>
        <w:t>Аймгийн ИТХ-ын тэргүүлэгчид 2014 онд    280</w:t>
      </w:r>
      <w:r w:rsidR="004F168E" w:rsidRPr="00DF7B11">
        <w:rPr>
          <w:sz w:val="22"/>
          <w:lang w:val="mn-MN"/>
        </w:rPr>
        <w:t xml:space="preserve">  алб</w:t>
      </w:r>
      <w:r w:rsidR="000B111B" w:rsidRPr="00DF7B11">
        <w:rPr>
          <w:sz w:val="22"/>
          <w:lang w:val="mn-MN"/>
        </w:rPr>
        <w:t>ан бичиг тоот хүлээн авснаас 157</w:t>
      </w:r>
      <w:r w:rsidR="004F168E" w:rsidRPr="00DF7B11">
        <w:rPr>
          <w:sz w:val="22"/>
          <w:lang w:val="mn-MN"/>
        </w:rPr>
        <w:t xml:space="preserve"> нь хариутай бичиг байсан бөгөөд түүнийг хяналтын картанд авч хариуг х</w:t>
      </w:r>
      <w:r w:rsidR="00C2236B" w:rsidRPr="00DF7B11">
        <w:rPr>
          <w:sz w:val="22"/>
          <w:lang w:val="mn-MN"/>
        </w:rPr>
        <w:t>угацаанд нь шийдвэрлэсэн байна.</w:t>
      </w:r>
      <w:r w:rsidR="004F168E" w:rsidRPr="00DF7B11">
        <w:rPr>
          <w:sz w:val="22"/>
          <w:lang w:val="mn-MN"/>
        </w:rPr>
        <w:t xml:space="preserve">  </w:t>
      </w:r>
      <w:r w:rsidR="006E126B" w:rsidRPr="00DF7B11">
        <w:rPr>
          <w:sz w:val="22"/>
          <w:lang w:val="mn-MN"/>
        </w:rPr>
        <w:t>251 алба</w:t>
      </w:r>
      <w:r w:rsidR="00C2236B" w:rsidRPr="00DF7B11">
        <w:rPr>
          <w:sz w:val="22"/>
          <w:lang w:val="mn-MN"/>
        </w:rPr>
        <w:t>н бичгийг гадагш явуулжээ.</w:t>
      </w:r>
      <w:r w:rsidR="00CD0C15">
        <w:rPr>
          <w:sz w:val="22"/>
          <w:lang w:val="mn-MN"/>
        </w:rPr>
        <w:t xml:space="preserve"> </w:t>
      </w:r>
      <w:r w:rsidR="004F168E" w:rsidRPr="00DF7B11">
        <w:rPr>
          <w:sz w:val="22"/>
          <w:lang w:val="mn-MN"/>
        </w:rPr>
        <w:t>Аймгийн ИТХ-ын төлөөлөгчдийн тойрогтоо ажиллахад дэмжлэг болох зорилгоор тойргоос сонгогдсон 23 төлөөлөгчид 18.4 сая төгрөгийг з</w:t>
      </w:r>
      <w:r w:rsidR="000B51D6" w:rsidRPr="00DF7B11">
        <w:rPr>
          <w:sz w:val="22"/>
          <w:lang w:val="mn-MN"/>
        </w:rPr>
        <w:t xml:space="preserve">охих журмын дагуу олгоод байна. </w:t>
      </w:r>
    </w:p>
    <w:p w:rsidR="000B51D6" w:rsidRPr="00DF7B11" w:rsidRDefault="00C909F1" w:rsidP="000B51D6">
      <w:pPr>
        <w:spacing w:line="360" w:lineRule="auto"/>
        <w:ind w:firstLine="709"/>
        <w:jc w:val="both"/>
        <w:rPr>
          <w:sz w:val="22"/>
          <w:lang w:val="mn-MN"/>
        </w:rPr>
      </w:pPr>
      <w:r w:rsidRPr="00DF7B11">
        <w:rPr>
          <w:sz w:val="22"/>
          <w:lang w:val="mn-MN"/>
        </w:rPr>
        <w:t>А</w:t>
      </w:r>
      <w:r w:rsidR="004F168E" w:rsidRPr="00DF7B11">
        <w:rPr>
          <w:sz w:val="22"/>
          <w:lang w:val="mn-MN"/>
        </w:rPr>
        <w:t>жлын алба</w:t>
      </w:r>
      <w:r w:rsidRPr="00DF7B11">
        <w:rPr>
          <w:sz w:val="22"/>
          <w:lang w:val="mn-MN"/>
        </w:rPr>
        <w:t xml:space="preserve"> бүрэн бүрэлдхүүнээрээ Өмнөговь </w:t>
      </w:r>
      <w:r w:rsidR="004F168E" w:rsidRPr="00DF7B11">
        <w:rPr>
          <w:sz w:val="22"/>
          <w:lang w:val="mn-MN"/>
        </w:rPr>
        <w:t xml:space="preserve"> айма</w:t>
      </w:r>
      <w:r w:rsidRPr="00DF7B11">
        <w:rPr>
          <w:sz w:val="22"/>
          <w:lang w:val="mn-MN"/>
        </w:rPr>
        <w:t xml:space="preserve">гт, ИТХ-ын тэргүүлэгчид Сэлэнгэ аймагт болсон төвийн  бүсийн уулзалтанд оролцлоо. Өмнөговь аймагт болсон уулзалтын үеэр Засаг захиргаа нутаг дэвсгэрийн нэгж түүний удирдлагын тухай хууль, Сонгуулийн </w:t>
      </w:r>
      <w:r w:rsidR="00EB4C4A" w:rsidRPr="00DF7B11">
        <w:rPr>
          <w:sz w:val="22"/>
          <w:lang w:val="mn-MN"/>
        </w:rPr>
        <w:t xml:space="preserve">тухай </w:t>
      </w:r>
      <w:r w:rsidRPr="00DF7B11">
        <w:rPr>
          <w:sz w:val="22"/>
          <w:lang w:val="mn-MN"/>
        </w:rPr>
        <w:t>хуульд өөрчлөлт оруулах саналаа нэгэтгэн УИХ, ЗГ-т өргөн б</w:t>
      </w:r>
      <w:r w:rsidR="000B51D6" w:rsidRPr="00DF7B11">
        <w:rPr>
          <w:sz w:val="22"/>
          <w:lang w:val="mn-MN"/>
        </w:rPr>
        <w:t xml:space="preserve">арилаа. </w:t>
      </w:r>
    </w:p>
    <w:p w:rsidR="000B51D6" w:rsidRPr="00DF7B11" w:rsidRDefault="001A32CD" w:rsidP="000B51D6">
      <w:pPr>
        <w:spacing w:line="360" w:lineRule="auto"/>
        <w:ind w:firstLine="709"/>
        <w:jc w:val="both"/>
        <w:rPr>
          <w:sz w:val="22"/>
          <w:lang w:val="mn-MN"/>
        </w:rPr>
      </w:pPr>
      <w:r w:rsidRPr="00DF7B11">
        <w:rPr>
          <w:sz w:val="22"/>
          <w:lang w:val="mn-MN"/>
        </w:rPr>
        <w:lastRenderedPageBreak/>
        <w:t xml:space="preserve">Иргэний санаачлагын танхимд </w:t>
      </w:r>
      <w:r w:rsidR="00254458" w:rsidRPr="00DF7B11">
        <w:rPr>
          <w:sz w:val="22"/>
          <w:lang w:val="mn-MN"/>
        </w:rPr>
        <w:t>29</w:t>
      </w:r>
      <w:r w:rsidR="00FF29CB" w:rsidRPr="00DF7B11">
        <w:rPr>
          <w:sz w:val="22"/>
          <w:lang w:val="mn-MN"/>
        </w:rPr>
        <w:t xml:space="preserve"> удаагийн хэлэлцүүлгийг хийсэн байна.</w:t>
      </w:r>
      <w:r w:rsidR="005105DC">
        <w:rPr>
          <w:sz w:val="22"/>
          <w:lang w:val="mn-MN"/>
        </w:rPr>
        <w:t xml:space="preserve"> </w:t>
      </w:r>
      <w:r w:rsidR="004F168E" w:rsidRPr="00DF7B11">
        <w:rPr>
          <w:sz w:val="22"/>
          <w:lang w:val="mn-MN"/>
        </w:rPr>
        <w:t>Олон шат дамжлагаар багаггүй цаг хугацаа, зав, цаас хөрөнгө зарцуулдаг улс эх орон, орон нутаг иргэд олон түмнийхээ төлөө оюун ухаан хүч хөдөлмөрөө зориулсан хүмүүс хөдөлмөр бүтээл</w:t>
      </w:r>
      <w:r w:rsidR="00225675" w:rsidRPr="00DF7B11">
        <w:rPr>
          <w:sz w:val="22"/>
          <w:lang w:val="mn-MN"/>
        </w:rPr>
        <w:t xml:space="preserve">ээ төрөөр үнэлүүлж дүгнүүлэх </w:t>
      </w:r>
      <w:r w:rsidR="004F168E" w:rsidRPr="00DF7B11">
        <w:rPr>
          <w:sz w:val="22"/>
          <w:lang w:val="mn-MN"/>
        </w:rPr>
        <w:t>, хамт олон нь үнэлж дүгнэх гэж чамгүй ажил болдог гагцхүү Монгол улсын ерөнхийлөгчийн бүрэн эрхээр шийдвэрлэгддэг нэр хүндтэй энэ ажил зөвхөн тэмдэглэлт бая</w:t>
      </w:r>
      <w:r w:rsidR="00C11F92" w:rsidRPr="00DF7B11">
        <w:rPr>
          <w:sz w:val="22"/>
          <w:lang w:val="mn-MN"/>
        </w:rPr>
        <w:t>р ёслолын өдрөөс гадна энэ жил 8</w:t>
      </w:r>
      <w:r w:rsidR="004F168E" w:rsidRPr="00DF7B11">
        <w:rPr>
          <w:sz w:val="22"/>
          <w:lang w:val="mn-MN"/>
        </w:rPr>
        <w:t xml:space="preserve"> сум 90 жилийн ойгоо тэмдэглэсэн учраас урьд жилүүдээс олон хүний материалыг хүлээн авч ажиллаа. Аймгийн ИТХ-</w:t>
      </w:r>
      <w:r w:rsidR="00D35B0B" w:rsidRPr="00DF7B11">
        <w:rPr>
          <w:sz w:val="22"/>
          <w:lang w:val="mn-MN"/>
        </w:rPr>
        <w:t xml:space="preserve">ын тэргүүлэгчдийн </w:t>
      </w:r>
      <w:r w:rsidR="00D35B0B" w:rsidRPr="00DF7B11">
        <w:rPr>
          <w:sz w:val="22"/>
        </w:rPr>
        <w:t xml:space="preserve">12 </w:t>
      </w:r>
      <w:r w:rsidR="00D35B0B" w:rsidRPr="00DF7B11">
        <w:rPr>
          <w:sz w:val="22"/>
          <w:lang w:val="mn-MN"/>
        </w:rPr>
        <w:t xml:space="preserve">удаагийн хурлаар </w:t>
      </w:r>
      <w:r w:rsidR="00FB1C76" w:rsidRPr="00DF7B11">
        <w:rPr>
          <w:sz w:val="22"/>
        </w:rPr>
        <w:t>2</w:t>
      </w:r>
      <w:r w:rsidR="00FB1C76" w:rsidRPr="00DF7B11">
        <w:rPr>
          <w:sz w:val="22"/>
          <w:lang w:val="mn-MN"/>
        </w:rPr>
        <w:t>38</w:t>
      </w:r>
      <w:r w:rsidR="004F168E" w:rsidRPr="00DF7B11">
        <w:rPr>
          <w:sz w:val="22"/>
          <w:lang w:val="mn-MN"/>
        </w:rPr>
        <w:t xml:space="preserve"> хүний материалыг хэлэлцэн Монгол улсын Ерөнхийлөгчид өргөн барьсан байна. Эдгээр </w:t>
      </w:r>
      <w:r w:rsidR="00D35B0B" w:rsidRPr="00DF7B11">
        <w:rPr>
          <w:sz w:val="22"/>
          <w:lang w:val="mn-MN"/>
        </w:rPr>
        <w:t xml:space="preserve">хүмүүсээс </w:t>
      </w:r>
      <w:r w:rsidR="00783C4F" w:rsidRPr="00DF7B11">
        <w:rPr>
          <w:sz w:val="22"/>
          <w:lang w:val="mn-MN"/>
        </w:rPr>
        <w:t>Ардын  цолтонгоор 2</w:t>
      </w:r>
      <w:r w:rsidR="00FB1C76" w:rsidRPr="00DF7B11">
        <w:rPr>
          <w:sz w:val="22"/>
          <w:lang w:val="mn-MN"/>
        </w:rPr>
        <w:t xml:space="preserve">, </w:t>
      </w:r>
      <w:r w:rsidR="00D35B0B" w:rsidRPr="00DF7B11">
        <w:rPr>
          <w:sz w:val="22"/>
          <w:lang w:val="mn-MN"/>
        </w:rPr>
        <w:t xml:space="preserve">Гавъяат цолтонгоор  </w:t>
      </w:r>
      <w:r w:rsidR="00FB1C76" w:rsidRPr="00DF7B11">
        <w:rPr>
          <w:sz w:val="22"/>
        </w:rPr>
        <w:t>1</w:t>
      </w:r>
      <w:r w:rsidR="00FB1C76" w:rsidRPr="00DF7B11">
        <w:rPr>
          <w:sz w:val="22"/>
          <w:lang w:val="mn-MN"/>
        </w:rPr>
        <w:t>6</w:t>
      </w:r>
      <w:r w:rsidR="00D35B0B" w:rsidRPr="00DF7B11">
        <w:rPr>
          <w:sz w:val="22"/>
        </w:rPr>
        <w:t xml:space="preserve">, </w:t>
      </w:r>
      <w:r w:rsidR="004F168E" w:rsidRPr="00DF7B11">
        <w:rPr>
          <w:sz w:val="22"/>
          <w:lang w:val="mn-MN"/>
        </w:rPr>
        <w:t xml:space="preserve">Хөдөлмөрийн </w:t>
      </w:r>
      <w:r w:rsidR="00D35B0B" w:rsidRPr="00DF7B11">
        <w:rPr>
          <w:sz w:val="22"/>
          <w:lang w:val="mn-MN"/>
        </w:rPr>
        <w:t>г</w:t>
      </w:r>
      <w:r w:rsidR="00FB1C76" w:rsidRPr="00DF7B11">
        <w:rPr>
          <w:sz w:val="22"/>
          <w:lang w:val="mn-MN"/>
        </w:rPr>
        <w:t>авъяаны улаан тугийн одонгоор 16</w:t>
      </w:r>
      <w:r w:rsidR="00D35B0B" w:rsidRPr="00DF7B11">
        <w:rPr>
          <w:sz w:val="22"/>
          <w:lang w:val="mn-MN"/>
        </w:rPr>
        <w:t xml:space="preserve">, Цэргийн гавъяаны </w:t>
      </w:r>
      <w:r w:rsidR="00FB1C76" w:rsidRPr="00DF7B11">
        <w:rPr>
          <w:sz w:val="22"/>
          <w:lang w:val="mn-MN"/>
        </w:rPr>
        <w:t xml:space="preserve">улаан тугийн </w:t>
      </w:r>
      <w:r w:rsidR="00D35B0B" w:rsidRPr="00DF7B11">
        <w:rPr>
          <w:sz w:val="22"/>
          <w:lang w:val="mn-MN"/>
        </w:rPr>
        <w:t>одонгоор 2</w:t>
      </w:r>
      <w:r w:rsidR="004F168E" w:rsidRPr="00DF7B11">
        <w:rPr>
          <w:sz w:val="22"/>
          <w:lang w:val="mn-MN"/>
        </w:rPr>
        <w:t>, А</w:t>
      </w:r>
      <w:r w:rsidR="00FB1C76" w:rsidRPr="00DF7B11">
        <w:rPr>
          <w:sz w:val="22"/>
          <w:lang w:val="mn-MN"/>
        </w:rPr>
        <w:t>лтан гадас одонгоор 84</w:t>
      </w:r>
      <w:r w:rsidR="00D35B0B" w:rsidRPr="00DF7B11">
        <w:rPr>
          <w:sz w:val="22"/>
          <w:lang w:val="mn-MN"/>
        </w:rPr>
        <w:t>,</w:t>
      </w:r>
      <w:r w:rsidR="00FB1C76" w:rsidRPr="00DF7B11">
        <w:rPr>
          <w:sz w:val="22"/>
          <w:lang w:val="mn-MN"/>
        </w:rPr>
        <w:t xml:space="preserve"> Хөдөлмөрийн хүндэт медалаар 118</w:t>
      </w:r>
      <w:r w:rsidR="004F168E" w:rsidRPr="00DF7B11">
        <w:rPr>
          <w:sz w:val="22"/>
          <w:lang w:val="mn-MN"/>
        </w:rPr>
        <w:t xml:space="preserve"> хүнийг тус тус шагнуулах</w:t>
      </w:r>
      <w:r w:rsidR="00263351" w:rsidRPr="00DF7B11">
        <w:rPr>
          <w:sz w:val="22"/>
          <w:lang w:val="mn-MN"/>
        </w:rPr>
        <w:t>аар тодорхойлолт хүргүүлснээс 91 хүн буюу 38.2 хувь нь шагнагдсаны 7</w:t>
      </w:r>
      <w:r w:rsidR="004F168E" w:rsidRPr="00DF7B11">
        <w:rPr>
          <w:sz w:val="22"/>
          <w:lang w:val="mn-MN"/>
        </w:rPr>
        <w:t xml:space="preserve"> хүн Хөдөлмөрийн га</w:t>
      </w:r>
      <w:r w:rsidR="00263351" w:rsidRPr="00DF7B11">
        <w:rPr>
          <w:sz w:val="22"/>
          <w:lang w:val="mn-MN"/>
        </w:rPr>
        <w:t xml:space="preserve">въяаны улаан тугийн одонгоор, 1 </w:t>
      </w:r>
      <w:r w:rsidR="004F168E" w:rsidRPr="00DF7B11">
        <w:rPr>
          <w:sz w:val="22"/>
          <w:lang w:val="mn-MN"/>
        </w:rPr>
        <w:t xml:space="preserve">хүн Цэргийн гавъяаны </w:t>
      </w:r>
      <w:r w:rsidR="00263351" w:rsidRPr="00DF7B11">
        <w:rPr>
          <w:sz w:val="22"/>
          <w:lang w:val="mn-MN"/>
        </w:rPr>
        <w:t xml:space="preserve">улаан тугийн </w:t>
      </w:r>
      <w:r w:rsidR="00A70290" w:rsidRPr="00DF7B11">
        <w:rPr>
          <w:sz w:val="22"/>
          <w:lang w:val="mn-MN"/>
        </w:rPr>
        <w:t>одонгоор, 41 хүн Алтан гадас одонгоор, 4</w:t>
      </w:r>
      <w:r w:rsidR="004F168E" w:rsidRPr="00DF7B11">
        <w:rPr>
          <w:sz w:val="22"/>
          <w:lang w:val="mn-MN"/>
        </w:rPr>
        <w:t>2 хүн  Хөдөлмөрийн хүндэт медалаа</w:t>
      </w:r>
      <w:r w:rsidR="00A70290" w:rsidRPr="00DF7B11">
        <w:rPr>
          <w:sz w:val="22"/>
          <w:lang w:val="mn-MN"/>
        </w:rPr>
        <w:t>р</w:t>
      </w:r>
      <w:r w:rsidR="004F168E" w:rsidRPr="00DF7B11">
        <w:rPr>
          <w:sz w:val="22"/>
          <w:lang w:val="mn-MN"/>
        </w:rPr>
        <w:t xml:space="preserve"> тус тус  шагнагдсан байна. Ал</w:t>
      </w:r>
      <w:r w:rsidR="007A0C70" w:rsidRPr="00DF7B11">
        <w:rPr>
          <w:sz w:val="22"/>
          <w:lang w:val="mn-MN"/>
        </w:rPr>
        <w:t>дарт эхийн одонгоор шагнуулах 84</w:t>
      </w:r>
      <w:r w:rsidR="004F168E" w:rsidRPr="00DF7B11">
        <w:rPr>
          <w:sz w:val="22"/>
          <w:lang w:val="mn-MN"/>
        </w:rPr>
        <w:t xml:space="preserve"> хүний материалыг Монгол улсын Ерөнхийлөгчид өргөн барьснаас Алдарт эхийн </w:t>
      </w:r>
      <w:r w:rsidR="004F168E" w:rsidRPr="00DF7B11">
        <w:rPr>
          <w:sz w:val="22"/>
        </w:rPr>
        <w:t>I</w:t>
      </w:r>
      <w:r w:rsidR="007A0C70" w:rsidRPr="00DF7B11">
        <w:rPr>
          <w:sz w:val="22"/>
          <w:lang w:val="mn-MN"/>
        </w:rPr>
        <w:t xml:space="preserve"> зэргийн одонгоор 6</w:t>
      </w:r>
      <w:r w:rsidR="004F168E" w:rsidRPr="00DF7B11">
        <w:rPr>
          <w:sz w:val="22"/>
          <w:lang w:val="mn-MN"/>
        </w:rPr>
        <w:t xml:space="preserve">, </w:t>
      </w:r>
      <w:r w:rsidR="004F168E" w:rsidRPr="00DF7B11">
        <w:rPr>
          <w:sz w:val="22"/>
        </w:rPr>
        <w:t xml:space="preserve">II </w:t>
      </w:r>
      <w:r w:rsidR="004F168E" w:rsidRPr="00DF7B11">
        <w:rPr>
          <w:sz w:val="22"/>
          <w:lang w:val="mn-MN"/>
        </w:rPr>
        <w:t xml:space="preserve">зэргийн </w:t>
      </w:r>
      <w:r w:rsidR="007A0C70" w:rsidRPr="00DF7B11">
        <w:rPr>
          <w:sz w:val="22"/>
          <w:lang w:val="mn-MN"/>
        </w:rPr>
        <w:t>одонгоор 78</w:t>
      </w:r>
      <w:r w:rsidR="00971D2D">
        <w:rPr>
          <w:sz w:val="22"/>
          <w:lang w:val="mn-MN"/>
        </w:rPr>
        <w:t xml:space="preserve"> эх шагнагдсан байна. </w:t>
      </w:r>
      <w:r w:rsidR="004F168E" w:rsidRPr="00DF7B11">
        <w:rPr>
          <w:sz w:val="22"/>
          <w:lang w:val="mn-MN"/>
        </w:rPr>
        <w:t xml:space="preserve">Улс төрийн хилс хэрэгт хэлмэгдэгсэдийг цагаатгах ажлыг бие даан Цагаатгах ажлыг удирдан зохион байгуулах улс, аймаг, сумын комисс шийдвэрлэх болсноос хойш 20 гаруй жил болж байна. Гэсэн хэдий ч цагаатгалын ажил өнөөдөр ч </w:t>
      </w:r>
      <w:r w:rsidR="00276A42" w:rsidRPr="00DF7B11">
        <w:rPr>
          <w:sz w:val="22"/>
          <w:lang w:val="mn-MN"/>
        </w:rPr>
        <w:t xml:space="preserve">дуусаагүй байна. Энэ онд  </w:t>
      </w:r>
      <w:r w:rsidR="00276A42" w:rsidRPr="00DF7B11">
        <w:rPr>
          <w:sz w:val="22"/>
        </w:rPr>
        <w:t>2</w:t>
      </w:r>
      <w:r w:rsidR="00276A42" w:rsidRPr="00DF7B11">
        <w:rPr>
          <w:sz w:val="22"/>
          <w:lang w:val="mn-MN"/>
        </w:rPr>
        <w:t xml:space="preserve"> өргөдөл, </w:t>
      </w:r>
      <w:r w:rsidR="00276A42" w:rsidRPr="00DF7B11">
        <w:rPr>
          <w:sz w:val="22"/>
        </w:rPr>
        <w:t>7</w:t>
      </w:r>
      <w:r w:rsidR="00276A42" w:rsidRPr="00DF7B11">
        <w:rPr>
          <w:sz w:val="22"/>
          <w:lang w:val="mn-MN"/>
        </w:rPr>
        <w:t xml:space="preserve"> хүсэлтийг хүлээн авч </w:t>
      </w:r>
      <w:r w:rsidR="00276A42" w:rsidRPr="00DF7B11">
        <w:rPr>
          <w:sz w:val="22"/>
        </w:rPr>
        <w:t>2</w:t>
      </w:r>
      <w:r w:rsidR="004F168E" w:rsidRPr="00DF7B11">
        <w:rPr>
          <w:sz w:val="22"/>
          <w:lang w:val="mn-MN"/>
        </w:rPr>
        <w:t xml:space="preserve"> өргөдөл, хүсэлтийг холбогдох газар нь уламжлан шийдвэрлүүлэхэд дэмжлэг туслалцаа үз</w:t>
      </w:r>
      <w:r w:rsidR="00276A42" w:rsidRPr="00DF7B11">
        <w:rPr>
          <w:sz w:val="22"/>
          <w:lang w:val="mn-MN"/>
        </w:rPr>
        <w:t xml:space="preserve">үүлж 5 асуудалд хариуг өглөө. </w:t>
      </w:r>
      <w:r w:rsidR="004F168E" w:rsidRPr="00DF7B11">
        <w:rPr>
          <w:sz w:val="22"/>
          <w:lang w:val="mn-MN"/>
        </w:rPr>
        <w:t xml:space="preserve"> 2 хүнд 2.0 сая төгрөгийн нөхөн олговрийг хуулийн хүрээнд олгууллаа. Улс төрийн хилс хэрэгт хэлмэгдэгсдийн дурсгалыг хүндэтгэх өдрөөр ЕБС-ууд, МСҮТөвд “Улс төрийн хэлмэгдүүлэлт, түүний хор холбогдол, хэлмэгдэгсдийг цагаатгахын учир” тусгайлан бэлтгэсэн хичээлийн сэдвийг хүргүүлэн 1303 хүүхдэд хичээлийг зааж хэлэлцүүлгүүдийг зохион байгуулсан байна. </w:t>
      </w:r>
      <w:r w:rsidR="00643D59" w:rsidRPr="00DF7B11">
        <w:rPr>
          <w:sz w:val="22"/>
          <w:lang w:val="mn-MN"/>
        </w:rPr>
        <w:t xml:space="preserve">Сумдын хувьд </w:t>
      </w:r>
      <w:r w:rsidR="004F168E" w:rsidRPr="00DF7B11">
        <w:rPr>
          <w:sz w:val="22"/>
          <w:lang w:val="mn-MN"/>
        </w:rPr>
        <w:t>“Хэлмэгдэл” 4 мөрт шүлгийн болон эссэ бич</w:t>
      </w:r>
      <w:r w:rsidR="00643D59" w:rsidRPr="00DF7B11">
        <w:rPr>
          <w:sz w:val="22"/>
          <w:lang w:val="mn-MN"/>
        </w:rPr>
        <w:t>лэгийн уралдаан, хэлмэгдэгсдийн ар гэрт хүндэтгэл үзүүлэх зэрэг ажлуудыг хийж ирлээ.  Сайнцагаан сум хэлмэгдэгсдийн ар гэрийхэнтэй уулзаж хүндэтгэл үзүүлэхийн зэрэгцээ хэлмэгдэгсдэд зо</w:t>
      </w:r>
      <w:r w:rsidR="00D52E6D" w:rsidRPr="00DF7B11">
        <w:rPr>
          <w:sz w:val="22"/>
          <w:lang w:val="mn-MN"/>
        </w:rPr>
        <w:t>риулсан сувар</w:t>
      </w:r>
      <w:r w:rsidR="000B51D6" w:rsidRPr="00DF7B11">
        <w:rPr>
          <w:sz w:val="22"/>
          <w:lang w:val="mn-MN"/>
        </w:rPr>
        <w:t xml:space="preserve">га босгохоор шийдвэрлээд байна. </w:t>
      </w:r>
    </w:p>
    <w:p w:rsidR="000B51D6" w:rsidRPr="00DF7B11" w:rsidRDefault="004F168E" w:rsidP="000B51D6">
      <w:pPr>
        <w:spacing w:line="360" w:lineRule="auto"/>
        <w:ind w:firstLine="709"/>
        <w:jc w:val="both"/>
        <w:rPr>
          <w:sz w:val="22"/>
          <w:lang w:val="mn-MN"/>
        </w:rPr>
      </w:pPr>
      <w:r w:rsidRPr="00DF7B11">
        <w:rPr>
          <w:sz w:val="22"/>
          <w:lang w:val="mn-MN"/>
        </w:rPr>
        <w:t>2014 онд  Монголын нутгийн удирдлагын холбоо байгуулагдсаны 20</w:t>
      </w:r>
      <w:r w:rsidR="00DF2AAF" w:rsidRPr="00DF7B11">
        <w:rPr>
          <w:sz w:val="22"/>
          <w:lang w:val="mn-MN"/>
        </w:rPr>
        <w:t xml:space="preserve"> жилийн ой тохиож Засаг захиргаа нутаг дэвсэгрийн нэгж түүний удирдлагын тухай хууль, Сонгуулийн тухай хуулийн хэлэлцүүлгийг хийж санал бодлоо солоилцлоо. Энэ арга хэмжээнд манай аймгаас ИТХ-ын дарга</w:t>
      </w:r>
      <w:r w:rsidR="00F74558" w:rsidRPr="00DF7B11">
        <w:rPr>
          <w:sz w:val="22"/>
          <w:lang w:val="mn-MN"/>
        </w:rPr>
        <w:t xml:space="preserve"> С.Буджав</w:t>
      </w:r>
      <w:r w:rsidR="00DF2AAF" w:rsidRPr="00DF7B11">
        <w:rPr>
          <w:sz w:val="22"/>
          <w:lang w:val="mn-MN"/>
        </w:rPr>
        <w:t>, Нарийн бичгийн дарга</w:t>
      </w:r>
      <w:r w:rsidR="00F74558" w:rsidRPr="00DF7B11">
        <w:rPr>
          <w:sz w:val="22"/>
          <w:lang w:val="mn-MN"/>
        </w:rPr>
        <w:t xml:space="preserve"> Н.Эрдэнэ-Очир</w:t>
      </w:r>
      <w:r w:rsidR="00DF2AAF" w:rsidRPr="00DF7B11">
        <w:rPr>
          <w:sz w:val="22"/>
          <w:lang w:val="mn-MN"/>
        </w:rPr>
        <w:t xml:space="preserve">, </w:t>
      </w:r>
      <w:r w:rsidR="00F74558" w:rsidRPr="00DF7B11">
        <w:rPr>
          <w:sz w:val="22"/>
          <w:lang w:val="mn-MN"/>
        </w:rPr>
        <w:t xml:space="preserve">Сайхан-Овоо </w:t>
      </w:r>
      <w:r w:rsidR="00DF2AAF" w:rsidRPr="00DF7B11">
        <w:rPr>
          <w:sz w:val="22"/>
          <w:lang w:val="mn-MN"/>
        </w:rPr>
        <w:t>сумын ИТХ-ын дарга</w:t>
      </w:r>
      <w:r w:rsidR="00F74558" w:rsidRPr="00DF7B11">
        <w:rPr>
          <w:sz w:val="22"/>
          <w:lang w:val="mn-MN"/>
        </w:rPr>
        <w:t xml:space="preserve"> Б.Өлзийт,</w:t>
      </w:r>
      <w:r w:rsidR="00DF2AAF" w:rsidRPr="00DF7B11">
        <w:rPr>
          <w:sz w:val="22"/>
          <w:lang w:val="mn-MN"/>
        </w:rPr>
        <w:t xml:space="preserve"> Луус сумын ИТХ-ын нарийн бичгийн дарга</w:t>
      </w:r>
      <w:r w:rsidR="00F74558" w:rsidRPr="00DF7B11">
        <w:rPr>
          <w:sz w:val="22"/>
          <w:lang w:val="mn-MN"/>
        </w:rPr>
        <w:t xml:space="preserve"> Ц.Алдармаа</w:t>
      </w:r>
      <w:r w:rsidR="00DF2AAF" w:rsidRPr="00DF7B11">
        <w:rPr>
          <w:sz w:val="22"/>
          <w:lang w:val="mn-MN"/>
        </w:rPr>
        <w:t xml:space="preserve">, ИТХ-ын ахмад дарга, </w:t>
      </w:r>
      <w:r w:rsidR="003175C0" w:rsidRPr="00DF7B11">
        <w:rPr>
          <w:sz w:val="22"/>
          <w:lang w:val="mn-MN"/>
        </w:rPr>
        <w:t xml:space="preserve">ахмад </w:t>
      </w:r>
      <w:r w:rsidR="00DF2AAF" w:rsidRPr="00DF7B11">
        <w:rPr>
          <w:sz w:val="22"/>
          <w:lang w:val="mn-MN"/>
        </w:rPr>
        <w:t>нарийн бичгийн дарг</w:t>
      </w:r>
      <w:r w:rsidR="00276A42" w:rsidRPr="00DF7B11">
        <w:rPr>
          <w:sz w:val="22"/>
          <w:lang w:val="mn-MN"/>
        </w:rPr>
        <w:t>а Х.Цэнд-Аюуш, Ц.Бямба-Очир нарын 6 хүний</w:t>
      </w:r>
      <w:r w:rsidR="00227D0B" w:rsidRPr="00DF7B11">
        <w:rPr>
          <w:sz w:val="22"/>
          <w:lang w:val="mn-MN"/>
        </w:rPr>
        <w:t xml:space="preserve"> бүрэлдхүүнтэй </w:t>
      </w:r>
      <w:r w:rsidR="00276A42" w:rsidRPr="00DF7B11">
        <w:rPr>
          <w:sz w:val="22"/>
          <w:lang w:val="mn-MN"/>
        </w:rPr>
        <w:t xml:space="preserve"> </w:t>
      </w:r>
      <w:r w:rsidR="00DF2AAF" w:rsidRPr="00DF7B11">
        <w:rPr>
          <w:sz w:val="22"/>
          <w:lang w:val="mn-MN"/>
        </w:rPr>
        <w:t>ороцлоо.</w:t>
      </w:r>
      <w:r w:rsidR="00984900" w:rsidRPr="00DF7B11">
        <w:rPr>
          <w:sz w:val="22"/>
          <w:lang w:val="mn-MN"/>
        </w:rPr>
        <w:t xml:space="preserve">    ОНӨА эхний 11 сарын байдлаар орон нутгийн өмчийн байгууллагуудаас ирүүлсэн санал, хүсэлтийг үндэслэн эд хөрөнгө шинээр бүртгэх, актлан </w:t>
      </w:r>
      <w:r w:rsidR="00984900" w:rsidRPr="00DF7B11">
        <w:rPr>
          <w:sz w:val="22"/>
          <w:lang w:val="mn-MN"/>
        </w:rPr>
        <w:lastRenderedPageBreak/>
        <w:t xml:space="preserve">данснаас хасах, блансаас блансад шилжүүлэх тухай асуудлыг ИТХТ-ээр хэлэлцүүлэн 61 тогтоолыг гаргуулан биелэлтийг тооцон ажиллажээ. ҮҮнээс хөрөнгө шинээр бэлтгэж бүртгэх тухай 10, хөрөнгө худалдах тухай 34, хөрөнгө данснаас хасч актлах тухай 18, хөрөнгө блансаас блансад шилжүүлэх тухай 12 тогтоол гарсан байна. Энэ онд хөрөнгө худалдах тухай тогтоолоор орон нутгийн хөрөнгө борлуулсаны орлогын дансанд 221,683,428 төгрөгийн орлого оруулснаас 133,137,900 төгрөгийн орлого нь </w:t>
      </w:r>
      <w:r w:rsidR="00D44402" w:rsidRPr="00DF7B11">
        <w:rPr>
          <w:sz w:val="22"/>
          <w:lang w:val="mn-MN"/>
        </w:rPr>
        <w:t xml:space="preserve">2013 онд гарсан тогтоолоор, 88,545,528 төгрөгийн орлого нь энэ онд гарсан тогтоолоор орсон орлого байна. </w:t>
      </w:r>
      <w:r w:rsidR="00E7365C" w:rsidRPr="00DF7B11">
        <w:rPr>
          <w:sz w:val="22"/>
          <w:lang w:val="mn-MN"/>
        </w:rPr>
        <w:t>Орсон орлогын 75,137,300 төгрөг нь дуудлага худалдаанаас, 141,586,700 төгрөг нь ор</w:t>
      </w:r>
      <w:r w:rsidR="007B66E7" w:rsidRPr="00DF7B11">
        <w:rPr>
          <w:sz w:val="22"/>
          <w:lang w:val="mn-MN"/>
        </w:rPr>
        <w:t>о</w:t>
      </w:r>
      <w:r w:rsidR="00E7365C" w:rsidRPr="00DF7B11">
        <w:rPr>
          <w:sz w:val="22"/>
          <w:lang w:val="mn-MN"/>
        </w:rPr>
        <w:t>н сууц хувьчлалаас орсон байна. Хөрөнгө данснаас хасч, актлах тогтоолооор 358,798,036 төгрөгийн блансын үнэтэй, 41,514,546 үлдэгдэл өртөг бүхий хө</w:t>
      </w:r>
      <w:r w:rsidR="000B51D6" w:rsidRPr="00DF7B11">
        <w:rPr>
          <w:sz w:val="22"/>
          <w:lang w:val="mn-MN"/>
        </w:rPr>
        <w:t xml:space="preserve">рөнгийг акталж данснаас хаслаа. </w:t>
      </w:r>
    </w:p>
    <w:p w:rsidR="004F168E" w:rsidRPr="00DF7B11" w:rsidRDefault="00E7365C" w:rsidP="000B51D6">
      <w:pPr>
        <w:spacing w:line="360" w:lineRule="auto"/>
        <w:ind w:firstLine="709"/>
        <w:jc w:val="both"/>
        <w:rPr>
          <w:sz w:val="22"/>
          <w:lang w:val="mn-MN"/>
        </w:rPr>
      </w:pPr>
      <w:r w:rsidRPr="00DF7B11">
        <w:rPr>
          <w:sz w:val="22"/>
          <w:lang w:val="mn-MN"/>
        </w:rPr>
        <w:t>Энэ онд өмчийн талаар хийгдсэн нэг томоохон ажил бол аймгийн төвийн 27 байгууллага, сумдын 129 байгууллага буюу нийт 156 орон нутгийн өмчит байгууллагын эд хөрөнгийн хадгалалт, хамгаалалт,</w:t>
      </w:r>
      <w:r w:rsidR="000C216F" w:rsidRPr="00DF7B11">
        <w:rPr>
          <w:sz w:val="22"/>
          <w:lang w:val="mn-MN"/>
        </w:rPr>
        <w:t xml:space="preserve"> ашиглалтанд хяналт, шалгалт явуулж бүртгэлд тусгагдаагүй, маргаантай, дутагдуулсан, илүүдэлтэй, ашиглагдаагүй эд хөрөнгийн бүртгэл тооллогыг зохион байгуулж дүнг нэгэтгэн ИТХТ-дэд танилцуулан тогтоол гарган хэрэгжилтийг хянан ажиллаж байна. Хөрөнгийн тооллогоор 150,898 мян.төг өртөг бүхий 1038 ширхэг бүртгэлд тусгагдаагүй хөрөнгө, 10,583,3 төгрөгийн өртөг бүхий 158 ширхэг дутагдуулсан хөрөнгө, 2,589,761 төгрөгийн өртөг бүхий 7438 ширхэг илүүдэлтэй болон ашиглагдаагүй хөрөнгө, 319,812,2 </w:t>
      </w:r>
      <w:r w:rsidR="007308C5" w:rsidRPr="00DF7B11">
        <w:rPr>
          <w:sz w:val="22"/>
          <w:lang w:val="mn-MN"/>
        </w:rPr>
        <w:t xml:space="preserve">өртөг бүхий 28 ширхэг маргаантай хөрөнгө тоологдсон байна. </w:t>
      </w:r>
      <w:r w:rsidR="00666EEF" w:rsidRPr="00DF7B11">
        <w:rPr>
          <w:sz w:val="22"/>
          <w:lang w:val="mn-MN"/>
        </w:rPr>
        <w:t xml:space="preserve">95,9 сая төгрөгөөр Сайнцагаан, Цагаандэлгэр, Сайхан-Овоо, Хулд, Өлзийт сумдын 7 инжинерийн хийцтэй худагт суурлиулсан нарны цахилгаан үүсгүүр, </w:t>
      </w:r>
      <w:r w:rsidR="009506B0" w:rsidRPr="00DF7B11">
        <w:rPr>
          <w:sz w:val="22"/>
          <w:lang w:val="mn-MN"/>
        </w:rPr>
        <w:t xml:space="preserve">мөн улсын төсвийн хөрөнгөөр 15 суманд гаргасан инжинерийн хийцтэй худгийг орон өмчид бүртгүүллээ. </w:t>
      </w:r>
      <w:r w:rsidR="00371B19" w:rsidRPr="00DF7B11">
        <w:rPr>
          <w:sz w:val="22"/>
          <w:lang w:val="mn-MN"/>
        </w:rPr>
        <w:t xml:space="preserve">2013 оны байдлаар орон нутгийн өмчит нийт 156 байгууллага бүртгэлтэй байсан бол Аудитын газар төрийн өмчид шилжиж шинээр “Эрдэм шинжилгээ, үйлдвэрлэл” ОНӨҮГ, “Нийтлэг үйлчилгээний алба” ОНӨҮГ, “Дундговь телевиз” ОНӨҮГ байгуулагдснаар 158 байгууллага бүртгэгдээд байна. </w:t>
      </w:r>
    </w:p>
    <w:p w:rsidR="004F168E" w:rsidRPr="00DF7B11" w:rsidRDefault="00974105" w:rsidP="000B51D6">
      <w:pPr>
        <w:spacing w:line="240" w:lineRule="auto"/>
        <w:ind w:firstLine="709"/>
        <w:jc w:val="both"/>
        <w:rPr>
          <w:b/>
          <w:sz w:val="22"/>
        </w:rPr>
      </w:pPr>
      <w:r w:rsidRPr="00DF7B11">
        <w:rPr>
          <w:b/>
          <w:sz w:val="22"/>
          <w:lang w:val="mn-MN"/>
        </w:rPr>
        <w:t>Нөхөд өө</w:t>
      </w:r>
      <w:r w:rsidR="000B51D6" w:rsidRPr="00DF7B11">
        <w:rPr>
          <w:b/>
          <w:sz w:val="22"/>
        </w:rPr>
        <w:t>!</w:t>
      </w:r>
    </w:p>
    <w:p w:rsidR="00DF7B11" w:rsidRPr="005D0FCA" w:rsidRDefault="004F168E" w:rsidP="005D0FCA">
      <w:pPr>
        <w:pStyle w:val="ListParagraph"/>
        <w:numPr>
          <w:ilvl w:val="0"/>
          <w:numId w:val="4"/>
        </w:numPr>
        <w:spacing w:line="360" w:lineRule="auto"/>
        <w:jc w:val="both"/>
        <w:rPr>
          <w:sz w:val="22"/>
        </w:rPr>
      </w:pPr>
      <w:r w:rsidRPr="005D0FCA">
        <w:rPr>
          <w:sz w:val="22"/>
          <w:lang w:val="mn-MN"/>
        </w:rPr>
        <w:t xml:space="preserve">онд </w:t>
      </w:r>
      <w:r w:rsidR="00697AED" w:rsidRPr="005D0FCA">
        <w:rPr>
          <w:sz w:val="22"/>
          <w:lang w:val="mn-MN"/>
        </w:rPr>
        <w:t>аймгийн ИТХ-ын Т</w:t>
      </w:r>
      <w:r w:rsidR="00861D97" w:rsidRPr="005D0FCA">
        <w:rPr>
          <w:sz w:val="22"/>
          <w:lang w:val="mn-MN"/>
        </w:rPr>
        <w:t xml:space="preserve">эргүүлэгчдийн зүгээс </w:t>
      </w:r>
      <w:r w:rsidRPr="005D0FCA">
        <w:rPr>
          <w:sz w:val="22"/>
          <w:lang w:val="mn-MN"/>
        </w:rPr>
        <w:t xml:space="preserve">дараах зорилтыг дэвшүүлж байна. </w:t>
      </w:r>
    </w:p>
    <w:p w:rsidR="005D0FCA" w:rsidRDefault="00987201" w:rsidP="005D0FCA">
      <w:pPr>
        <w:pStyle w:val="ListParagraph"/>
        <w:numPr>
          <w:ilvl w:val="0"/>
          <w:numId w:val="3"/>
        </w:numPr>
        <w:spacing w:after="0" w:line="360" w:lineRule="auto"/>
        <w:jc w:val="both"/>
        <w:rPr>
          <w:sz w:val="22"/>
          <w:lang w:val="mn-MN"/>
        </w:rPr>
      </w:pPr>
      <w:r w:rsidRPr="005D0FCA">
        <w:rPr>
          <w:sz w:val="22"/>
          <w:lang w:val="mn-MN"/>
        </w:rPr>
        <w:t>Сумды</w:t>
      </w:r>
      <w:r w:rsidR="00CA38BC" w:rsidRPr="005D0FCA">
        <w:rPr>
          <w:sz w:val="22"/>
          <w:lang w:val="mn-MN"/>
        </w:rPr>
        <w:t>н ИТХ-ын төлөөлөгчдийн чадавхижуулах</w:t>
      </w:r>
      <w:r w:rsidR="005D0FCA" w:rsidRPr="005D0FCA">
        <w:rPr>
          <w:sz w:val="22"/>
          <w:lang w:val="mn-MN"/>
        </w:rPr>
        <w:t xml:space="preserve">, идэвхи, </w:t>
      </w:r>
      <w:r w:rsidR="002E042C" w:rsidRPr="005D0FCA">
        <w:rPr>
          <w:sz w:val="22"/>
          <w:lang w:val="mn-MN"/>
        </w:rPr>
        <w:t xml:space="preserve">оролцоог </w:t>
      </w:r>
      <w:r w:rsidRPr="005D0FCA">
        <w:rPr>
          <w:sz w:val="22"/>
          <w:lang w:val="mn-MN"/>
        </w:rPr>
        <w:t>сайжруулах</w:t>
      </w:r>
      <w:r w:rsidR="005D0FCA">
        <w:rPr>
          <w:sz w:val="22"/>
          <w:lang w:val="mn-MN"/>
        </w:rPr>
        <w:t xml:space="preserve"> </w:t>
      </w:r>
    </w:p>
    <w:p w:rsidR="009B460E" w:rsidRDefault="00987201" w:rsidP="005D0FCA">
      <w:pPr>
        <w:pStyle w:val="ListParagraph"/>
        <w:numPr>
          <w:ilvl w:val="0"/>
          <w:numId w:val="3"/>
        </w:numPr>
        <w:spacing w:after="0" w:line="360" w:lineRule="auto"/>
        <w:jc w:val="both"/>
        <w:rPr>
          <w:sz w:val="22"/>
          <w:lang w:val="mn-MN"/>
        </w:rPr>
      </w:pPr>
      <w:r w:rsidRPr="005D0FCA">
        <w:rPr>
          <w:sz w:val="22"/>
          <w:lang w:val="mn-MN"/>
        </w:rPr>
        <w:t>БИНХ-ын дарга нарыг чадавхижуулж</w:t>
      </w:r>
      <w:r w:rsidR="00DF7B11" w:rsidRPr="005D0FCA">
        <w:rPr>
          <w:sz w:val="22"/>
          <w:lang w:val="mn-MN"/>
        </w:rPr>
        <w:t xml:space="preserve">, </w:t>
      </w:r>
      <w:r w:rsidR="000E65E2" w:rsidRPr="005D0FCA">
        <w:rPr>
          <w:sz w:val="22"/>
          <w:lang w:val="mn-MN"/>
        </w:rPr>
        <w:t>И</w:t>
      </w:r>
      <w:r w:rsidRPr="005D0FCA">
        <w:rPr>
          <w:sz w:val="22"/>
          <w:lang w:val="mn-MN"/>
        </w:rPr>
        <w:t>ргэдийн оролцоог хангах</w:t>
      </w:r>
      <w:r w:rsidR="009B460E" w:rsidRPr="005D0FCA">
        <w:rPr>
          <w:sz w:val="22"/>
          <w:lang w:val="mn-MN"/>
        </w:rPr>
        <w:t xml:space="preserve"> жил болгон зарлаж байна.</w:t>
      </w:r>
    </w:p>
    <w:p w:rsidR="00CB6039" w:rsidRDefault="00CB6039" w:rsidP="00CB6039">
      <w:pPr>
        <w:pStyle w:val="ListParagraph"/>
        <w:spacing w:after="0" w:line="360" w:lineRule="auto"/>
        <w:jc w:val="both"/>
        <w:rPr>
          <w:sz w:val="22"/>
          <w:lang w:val="mn-MN"/>
        </w:rPr>
      </w:pPr>
    </w:p>
    <w:p w:rsidR="00CB6039" w:rsidRPr="005D0FCA" w:rsidRDefault="00CB6039" w:rsidP="00CB6039">
      <w:pPr>
        <w:pStyle w:val="ListParagraph"/>
        <w:spacing w:after="0" w:line="360" w:lineRule="auto"/>
        <w:jc w:val="both"/>
        <w:rPr>
          <w:sz w:val="22"/>
          <w:lang w:val="mn-MN"/>
        </w:rPr>
      </w:pPr>
      <w:bookmarkStart w:id="0" w:name="_GoBack"/>
      <w:bookmarkEnd w:id="0"/>
    </w:p>
    <w:p w:rsidR="004F168E" w:rsidRPr="00DF7B11" w:rsidRDefault="00547A9F" w:rsidP="005105DC">
      <w:pPr>
        <w:spacing w:line="360" w:lineRule="auto"/>
        <w:jc w:val="center"/>
        <w:rPr>
          <w:sz w:val="22"/>
          <w:lang w:val="mn-MN"/>
        </w:rPr>
      </w:pPr>
      <w:r w:rsidRPr="00547A9F">
        <w:rPr>
          <w:b/>
          <w:caps/>
          <w:sz w:val="22"/>
          <w:lang w:val="mn-MN"/>
        </w:rPr>
        <w:t>АЙМГИЙН ИТХ-ЫН АЖЛЫН АЛБА</w:t>
      </w:r>
    </w:p>
    <w:sectPr w:rsidR="004F168E" w:rsidRPr="00DF7B11" w:rsidSect="001C1713">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26" w:rsidRDefault="00EF5226" w:rsidP="00567D81">
      <w:pPr>
        <w:spacing w:after="0" w:line="240" w:lineRule="auto"/>
      </w:pPr>
      <w:r>
        <w:separator/>
      </w:r>
    </w:p>
  </w:endnote>
  <w:endnote w:type="continuationSeparator" w:id="0">
    <w:p w:rsidR="00EF5226" w:rsidRDefault="00EF5226" w:rsidP="0056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26" w:rsidRDefault="00EF5226" w:rsidP="00567D81">
      <w:pPr>
        <w:spacing w:after="0" w:line="240" w:lineRule="auto"/>
      </w:pPr>
      <w:r>
        <w:separator/>
      </w:r>
    </w:p>
  </w:footnote>
  <w:footnote w:type="continuationSeparator" w:id="0">
    <w:p w:rsidR="00EF5226" w:rsidRDefault="00EF5226" w:rsidP="00567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7" w:rsidRDefault="000D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0212"/>
    <w:multiLevelType w:val="hybridMultilevel"/>
    <w:tmpl w:val="AC76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F2FEA"/>
    <w:multiLevelType w:val="hybridMultilevel"/>
    <w:tmpl w:val="E69A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42AD4"/>
    <w:multiLevelType w:val="hybridMultilevel"/>
    <w:tmpl w:val="ED9AB01E"/>
    <w:lvl w:ilvl="0" w:tplc="4B7E7592">
      <w:start w:val="2015"/>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D190C2E"/>
    <w:multiLevelType w:val="hybridMultilevel"/>
    <w:tmpl w:val="4ED2264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168E"/>
    <w:rsid w:val="00000FC7"/>
    <w:rsid w:val="00005773"/>
    <w:rsid w:val="0001487A"/>
    <w:rsid w:val="0001614A"/>
    <w:rsid w:val="0001699B"/>
    <w:rsid w:val="00045928"/>
    <w:rsid w:val="00051780"/>
    <w:rsid w:val="00063A0B"/>
    <w:rsid w:val="000657FA"/>
    <w:rsid w:val="00072929"/>
    <w:rsid w:val="00077DA9"/>
    <w:rsid w:val="000B0095"/>
    <w:rsid w:val="000B111B"/>
    <w:rsid w:val="000B1B10"/>
    <w:rsid w:val="000B32EB"/>
    <w:rsid w:val="000B51D6"/>
    <w:rsid w:val="000C216F"/>
    <w:rsid w:val="000D25A7"/>
    <w:rsid w:val="000D38AB"/>
    <w:rsid w:val="000E65E2"/>
    <w:rsid w:val="00105765"/>
    <w:rsid w:val="0012569A"/>
    <w:rsid w:val="00127586"/>
    <w:rsid w:val="00133A67"/>
    <w:rsid w:val="001469A1"/>
    <w:rsid w:val="00155DE1"/>
    <w:rsid w:val="00161F3B"/>
    <w:rsid w:val="00170692"/>
    <w:rsid w:val="00174265"/>
    <w:rsid w:val="001817A5"/>
    <w:rsid w:val="00191016"/>
    <w:rsid w:val="001A32CD"/>
    <w:rsid w:val="001C1713"/>
    <w:rsid w:val="001D16E1"/>
    <w:rsid w:val="001E3759"/>
    <w:rsid w:val="002205DB"/>
    <w:rsid w:val="00225675"/>
    <w:rsid w:val="0022575C"/>
    <w:rsid w:val="00227D0B"/>
    <w:rsid w:val="00254458"/>
    <w:rsid w:val="0025451B"/>
    <w:rsid w:val="00263351"/>
    <w:rsid w:val="00276A42"/>
    <w:rsid w:val="002C59F4"/>
    <w:rsid w:val="002C7D79"/>
    <w:rsid w:val="002D2A5D"/>
    <w:rsid w:val="002E042C"/>
    <w:rsid w:val="003066B2"/>
    <w:rsid w:val="003175C0"/>
    <w:rsid w:val="003206C9"/>
    <w:rsid w:val="00371B19"/>
    <w:rsid w:val="00375050"/>
    <w:rsid w:val="003A332C"/>
    <w:rsid w:val="003A5674"/>
    <w:rsid w:val="003E6B78"/>
    <w:rsid w:val="0040748E"/>
    <w:rsid w:val="004576B4"/>
    <w:rsid w:val="00471F75"/>
    <w:rsid w:val="00472BA7"/>
    <w:rsid w:val="004900AE"/>
    <w:rsid w:val="004A2A71"/>
    <w:rsid w:val="004A69EC"/>
    <w:rsid w:val="004B3AB8"/>
    <w:rsid w:val="004C57F1"/>
    <w:rsid w:val="004E150A"/>
    <w:rsid w:val="004E41B5"/>
    <w:rsid w:val="004F168E"/>
    <w:rsid w:val="00504A4E"/>
    <w:rsid w:val="005105DC"/>
    <w:rsid w:val="00537D0D"/>
    <w:rsid w:val="00547A9F"/>
    <w:rsid w:val="00567D81"/>
    <w:rsid w:val="005D0FCA"/>
    <w:rsid w:val="005F2616"/>
    <w:rsid w:val="0062211C"/>
    <w:rsid w:val="00643D59"/>
    <w:rsid w:val="00643E51"/>
    <w:rsid w:val="00666EEF"/>
    <w:rsid w:val="00672D19"/>
    <w:rsid w:val="00673878"/>
    <w:rsid w:val="00697AED"/>
    <w:rsid w:val="006B4D5B"/>
    <w:rsid w:val="006B6F6D"/>
    <w:rsid w:val="006C1E16"/>
    <w:rsid w:val="006D45CC"/>
    <w:rsid w:val="006E126B"/>
    <w:rsid w:val="006F25C5"/>
    <w:rsid w:val="006F290E"/>
    <w:rsid w:val="00703923"/>
    <w:rsid w:val="0072091C"/>
    <w:rsid w:val="007308C5"/>
    <w:rsid w:val="00743E93"/>
    <w:rsid w:val="007442D1"/>
    <w:rsid w:val="0075675E"/>
    <w:rsid w:val="00777330"/>
    <w:rsid w:val="00783C4F"/>
    <w:rsid w:val="007847F3"/>
    <w:rsid w:val="007940B0"/>
    <w:rsid w:val="00794888"/>
    <w:rsid w:val="007A0C70"/>
    <w:rsid w:val="007B3D1C"/>
    <w:rsid w:val="007B66E7"/>
    <w:rsid w:val="007D19A7"/>
    <w:rsid w:val="007D2826"/>
    <w:rsid w:val="00845F03"/>
    <w:rsid w:val="00861D97"/>
    <w:rsid w:val="008674EB"/>
    <w:rsid w:val="008C6BA3"/>
    <w:rsid w:val="008E5326"/>
    <w:rsid w:val="00901F26"/>
    <w:rsid w:val="00912A3A"/>
    <w:rsid w:val="00917148"/>
    <w:rsid w:val="009506B0"/>
    <w:rsid w:val="0095099B"/>
    <w:rsid w:val="00953394"/>
    <w:rsid w:val="00963BD7"/>
    <w:rsid w:val="00970667"/>
    <w:rsid w:val="00971D2D"/>
    <w:rsid w:val="00974105"/>
    <w:rsid w:val="00980BBB"/>
    <w:rsid w:val="00982617"/>
    <w:rsid w:val="00984900"/>
    <w:rsid w:val="00987201"/>
    <w:rsid w:val="00987F48"/>
    <w:rsid w:val="009A06D1"/>
    <w:rsid w:val="009A0843"/>
    <w:rsid w:val="009B2517"/>
    <w:rsid w:val="009B460E"/>
    <w:rsid w:val="009C6A18"/>
    <w:rsid w:val="009C72AC"/>
    <w:rsid w:val="009D6ED1"/>
    <w:rsid w:val="009D71AB"/>
    <w:rsid w:val="009E7E04"/>
    <w:rsid w:val="00A35156"/>
    <w:rsid w:val="00A70290"/>
    <w:rsid w:val="00AA2504"/>
    <w:rsid w:val="00AD5D2C"/>
    <w:rsid w:val="00AD7D62"/>
    <w:rsid w:val="00AF18B0"/>
    <w:rsid w:val="00B004CD"/>
    <w:rsid w:val="00B01752"/>
    <w:rsid w:val="00B217F9"/>
    <w:rsid w:val="00B31311"/>
    <w:rsid w:val="00B3563D"/>
    <w:rsid w:val="00B63A69"/>
    <w:rsid w:val="00B673A1"/>
    <w:rsid w:val="00BA2FAB"/>
    <w:rsid w:val="00BC13D8"/>
    <w:rsid w:val="00BC2997"/>
    <w:rsid w:val="00BF5DC1"/>
    <w:rsid w:val="00C00E2B"/>
    <w:rsid w:val="00C10F5F"/>
    <w:rsid w:val="00C11F92"/>
    <w:rsid w:val="00C2236B"/>
    <w:rsid w:val="00C56042"/>
    <w:rsid w:val="00C83EF7"/>
    <w:rsid w:val="00C909F1"/>
    <w:rsid w:val="00CA38BC"/>
    <w:rsid w:val="00CB6039"/>
    <w:rsid w:val="00CD0C15"/>
    <w:rsid w:val="00CF26FB"/>
    <w:rsid w:val="00D01260"/>
    <w:rsid w:val="00D03971"/>
    <w:rsid w:val="00D048F7"/>
    <w:rsid w:val="00D0515B"/>
    <w:rsid w:val="00D06F04"/>
    <w:rsid w:val="00D35B0B"/>
    <w:rsid w:val="00D44402"/>
    <w:rsid w:val="00D52E6D"/>
    <w:rsid w:val="00D53AE6"/>
    <w:rsid w:val="00D724F0"/>
    <w:rsid w:val="00D80B1B"/>
    <w:rsid w:val="00D8757A"/>
    <w:rsid w:val="00D96B57"/>
    <w:rsid w:val="00DA04AC"/>
    <w:rsid w:val="00DC1820"/>
    <w:rsid w:val="00DC33F2"/>
    <w:rsid w:val="00DD53B9"/>
    <w:rsid w:val="00DF2AAF"/>
    <w:rsid w:val="00DF7B11"/>
    <w:rsid w:val="00E271F2"/>
    <w:rsid w:val="00E41638"/>
    <w:rsid w:val="00E46B5E"/>
    <w:rsid w:val="00E500AF"/>
    <w:rsid w:val="00E553A4"/>
    <w:rsid w:val="00E720BE"/>
    <w:rsid w:val="00E7365C"/>
    <w:rsid w:val="00E80F20"/>
    <w:rsid w:val="00E811FA"/>
    <w:rsid w:val="00E92922"/>
    <w:rsid w:val="00EB4C4A"/>
    <w:rsid w:val="00EB516A"/>
    <w:rsid w:val="00EB7D14"/>
    <w:rsid w:val="00EE5D35"/>
    <w:rsid w:val="00EF3A7B"/>
    <w:rsid w:val="00EF5226"/>
    <w:rsid w:val="00EF5448"/>
    <w:rsid w:val="00EF54A1"/>
    <w:rsid w:val="00F0055E"/>
    <w:rsid w:val="00F01269"/>
    <w:rsid w:val="00F02078"/>
    <w:rsid w:val="00F054C0"/>
    <w:rsid w:val="00F26D13"/>
    <w:rsid w:val="00F342E3"/>
    <w:rsid w:val="00F561B4"/>
    <w:rsid w:val="00F57ADA"/>
    <w:rsid w:val="00F6129F"/>
    <w:rsid w:val="00F70250"/>
    <w:rsid w:val="00F71E74"/>
    <w:rsid w:val="00F74558"/>
    <w:rsid w:val="00FA0DC3"/>
    <w:rsid w:val="00FB1C76"/>
    <w:rsid w:val="00FB7E20"/>
    <w:rsid w:val="00FC2E45"/>
    <w:rsid w:val="00FF2435"/>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8E"/>
    <w:pPr>
      <w:spacing w:after="0" w:line="240" w:lineRule="auto"/>
    </w:pPr>
  </w:style>
  <w:style w:type="paragraph" w:styleId="ListParagraph">
    <w:name w:val="List Paragraph"/>
    <w:basedOn w:val="Normal"/>
    <w:uiPriority w:val="34"/>
    <w:qFormat/>
    <w:rsid w:val="004F168E"/>
    <w:pPr>
      <w:ind w:left="720"/>
      <w:contextualSpacing/>
    </w:pPr>
  </w:style>
  <w:style w:type="paragraph" w:styleId="Header">
    <w:name w:val="header"/>
    <w:basedOn w:val="Normal"/>
    <w:link w:val="HeaderChar"/>
    <w:uiPriority w:val="99"/>
    <w:semiHidden/>
    <w:unhideWhenUsed/>
    <w:rsid w:val="00567D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D81"/>
  </w:style>
  <w:style w:type="paragraph" w:styleId="Footer">
    <w:name w:val="footer"/>
    <w:basedOn w:val="Normal"/>
    <w:link w:val="FooterChar"/>
    <w:uiPriority w:val="99"/>
    <w:semiHidden/>
    <w:unhideWhenUsed/>
    <w:rsid w:val="00567D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303F-A970-48D5-AFD3-C8E24B2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davaa</cp:lastModifiedBy>
  <cp:revision>178</cp:revision>
  <cp:lastPrinted>2014-12-04T07:42:00Z</cp:lastPrinted>
  <dcterms:created xsi:type="dcterms:W3CDTF">2014-11-17T02:07:00Z</dcterms:created>
  <dcterms:modified xsi:type="dcterms:W3CDTF">2014-12-16T05:56:00Z</dcterms:modified>
</cp:coreProperties>
</file>